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6B" w:rsidRDefault="000324AD" w:rsidP="001D52E1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Αριθμ.Πρωτ</w:t>
      </w:r>
      <w:proofErr w:type="spellEnd"/>
      <w:r w:rsidR="003D26AC" w:rsidRPr="0064110D">
        <w:rPr>
          <w:rFonts w:ascii="Times New Roman" w:hAnsi="Times New Roman" w:cs="Times New Roman"/>
          <w:sz w:val="24"/>
          <w:szCs w:val="24"/>
        </w:rPr>
        <w:t xml:space="preserve"> .   </w:t>
      </w:r>
      <w:r w:rsidR="0064110D" w:rsidRPr="0064110D">
        <w:rPr>
          <w:rFonts w:ascii="Times New Roman" w:hAnsi="Times New Roman" w:cs="Times New Roman"/>
          <w:sz w:val="24"/>
          <w:szCs w:val="24"/>
        </w:rPr>
        <w:t>390</w:t>
      </w:r>
      <w:r>
        <w:rPr>
          <w:rFonts w:ascii="Times New Roman" w:hAnsi="Times New Roman" w:cs="Times New Roman"/>
          <w:sz w:val="24"/>
          <w:szCs w:val="24"/>
        </w:rPr>
        <w:t>/Ε</w:t>
      </w:r>
    </w:p>
    <w:p w:rsidR="000324AD" w:rsidRPr="0064110D" w:rsidRDefault="0064110D" w:rsidP="001D52E1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2</w:t>
      </w:r>
      <w:r w:rsidRPr="0064110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Ιανουαρίου 2016</w:t>
      </w:r>
    </w:p>
    <w:p w:rsidR="000324AD" w:rsidRDefault="000324AD" w:rsidP="000324AD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0324AD" w:rsidRDefault="000324AD" w:rsidP="001D52E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Προς:</w:t>
      </w:r>
    </w:p>
    <w:p w:rsidR="000324AD" w:rsidRPr="003D26AC" w:rsidRDefault="000324AD" w:rsidP="001D52E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3D26AC">
        <w:rPr>
          <w:rFonts w:ascii="Times New Roman" w:hAnsi="Times New Roman" w:cs="Times New Roman"/>
          <w:sz w:val="24"/>
          <w:szCs w:val="24"/>
        </w:rPr>
        <w:t>Σωματεία</w:t>
      </w:r>
      <w:r w:rsidR="00BC63BA"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0324AD" w:rsidRPr="003D26AC" w:rsidRDefault="000324AD" w:rsidP="001D52E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3D26AC">
        <w:rPr>
          <w:rFonts w:ascii="Times New Roman" w:hAnsi="Times New Roman" w:cs="Times New Roman"/>
          <w:sz w:val="24"/>
          <w:szCs w:val="24"/>
        </w:rPr>
        <w:t>Περιφερειακές Επιτροπές</w:t>
      </w:r>
    </w:p>
    <w:p w:rsidR="000324AD" w:rsidRDefault="001D52E1" w:rsidP="001D52E1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="00BC63BA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5B379C" w:rsidRDefault="005B379C" w:rsidP="000324AD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0324AD" w:rsidRDefault="000324AD" w:rsidP="005B379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Κύριε Πρόεδρε,</w:t>
      </w:r>
    </w:p>
    <w:p w:rsidR="0064110D" w:rsidRPr="0064110D" w:rsidRDefault="0064110D" w:rsidP="005B379C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Σε συνέχεια του με αριθ.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6112/Ε από 2/11/15 εγγράφου μας, με το οποίο γνωστοποιήθηκε η καθιέρωση της Κάρτας Προπονητή, διευκρινιστικά σας γνωρίζουμε τα εξής </w:t>
      </w:r>
      <w:r w:rsidRPr="0064110D">
        <w:rPr>
          <w:rFonts w:ascii="Times New Roman" w:hAnsi="Times New Roman" w:cs="Times New Roman"/>
          <w:sz w:val="24"/>
          <w:szCs w:val="24"/>
        </w:rPr>
        <w:t>:</w:t>
      </w:r>
    </w:p>
    <w:p w:rsidR="0064110D" w:rsidRDefault="0064110D" w:rsidP="0064110D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5725FF" w:rsidRPr="0064110D" w:rsidRDefault="0064110D" w:rsidP="0064110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την εν λόγω κάρτα, η οποία ουσιαστικά είναι διαπίστευση για τους αγώνες και θα ονομάζεται </w:t>
      </w:r>
      <w:r w:rsidRPr="005B379C">
        <w:rPr>
          <w:rFonts w:ascii="Times New Roman" w:hAnsi="Times New Roman" w:cs="Times New Roman"/>
          <w:b/>
          <w:sz w:val="24"/>
          <w:szCs w:val="24"/>
        </w:rPr>
        <w:t>ΚΑΡΤΑ ΔΙΑΠΙΣΤΕΥΣΗΣ ΠΡΟΠΟΝΗΤΗ</w:t>
      </w:r>
      <w:r>
        <w:rPr>
          <w:rFonts w:ascii="Times New Roman" w:hAnsi="Times New Roman" w:cs="Times New Roman"/>
          <w:sz w:val="24"/>
          <w:szCs w:val="24"/>
        </w:rPr>
        <w:t>, ο κάτοχός της προπονητής, θα έχει τη δυνατότητα πρόσβασης στον αγωνιστικό χώρο, κατά τη διάρκεια των αγώνων, για το άθλημα για το οποίο είναι διαπιστευμένος.</w:t>
      </w:r>
      <w:r w:rsidR="000324AD" w:rsidRPr="0064110D">
        <w:rPr>
          <w:rFonts w:ascii="Times New Roman" w:hAnsi="Times New Roman" w:cs="Times New Roman"/>
          <w:sz w:val="24"/>
          <w:szCs w:val="24"/>
        </w:rPr>
        <w:tab/>
      </w:r>
    </w:p>
    <w:p w:rsidR="0064110D" w:rsidRDefault="0064110D" w:rsidP="0064110D">
      <w:pPr>
        <w:spacing w:after="0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πιο πάνω κάρτα δεν υποκαθιστά, σε καμία περίπτωση, τις  κάρτες που εκδίδονται από τα συνδικαλιστικά όργανα των προπονητών.</w:t>
      </w:r>
    </w:p>
    <w:p w:rsidR="005B379C" w:rsidRDefault="005B379C" w:rsidP="0064110D">
      <w:pPr>
        <w:spacing w:after="0"/>
        <w:ind w:left="1778"/>
        <w:rPr>
          <w:rFonts w:ascii="Times New Roman" w:hAnsi="Times New Roman" w:cs="Times New Roman"/>
          <w:sz w:val="24"/>
          <w:szCs w:val="24"/>
        </w:rPr>
      </w:pPr>
    </w:p>
    <w:p w:rsidR="0064110D" w:rsidRDefault="0064110D" w:rsidP="0064110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διαδικασία έκδοσης της κάρτας παραμένει η ίδια, όπως περιγράφεται στο πιο πάνω αναφερόμενο έγγραφό μας.</w:t>
      </w:r>
    </w:p>
    <w:p w:rsidR="005B379C" w:rsidRDefault="005B379C" w:rsidP="005B379C">
      <w:pPr>
        <w:pStyle w:val="a3"/>
        <w:spacing w:after="0"/>
        <w:ind w:left="1778"/>
        <w:rPr>
          <w:rFonts w:ascii="Times New Roman" w:hAnsi="Times New Roman" w:cs="Times New Roman"/>
          <w:sz w:val="24"/>
          <w:szCs w:val="24"/>
        </w:rPr>
      </w:pPr>
    </w:p>
    <w:p w:rsidR="005B379C" w:rsidRDefault="0064110D" w:rsidP="0064110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379C">
        <w:rPr>
          <w:rFonts w:ascii="Times New Roman" w:hAnsi="Times New Roman" w:cs="Times New Roman"/>
          <w:b/>
          <w:sz w:val="24"/>
          <w:szCs w:val="24"/>
        </w:rPr>
        <w:t>Η κάρτα θα ανανεώνεται κάθε χρόνο</w:t>
      </w:r>
      <w:r>
        <w:rPr>
          <w:rFonts w:ascii="Times New Roman" w:hAnsi="Times New Roman" w:cs="Times New Roman"/>
          <w:sz w:val="24"/>
          <w:szCs w:val="24"/>
        </w:rPr>
        <w:t xml:space="preserve">, πριν αρχίσει η αντίστοιχη αγωνιστική περίοδος, για κάθε άθλημα και θα λήγει στο τέλος της αγωνιστικής περιόδου.  </w:t>
      </w:r>
    </w:p>
    <w:p w:rsidR="005B379C" w:rsidRDefault="0064110D" w:rsidP="005B379C">
      <w:pPr>
        <w:pStyle w:val="a3"/>
        <w:spacing w:after="0"/>
        <w:ind w:left="1778"/>
        <w:rPr>
          <w:rFonts w:ascii="Times New Roman" w:hAnsi="Times New Roman" w:cs="Times New Roman"/>
          <w:b/>
          <w:sz w:val="24"/>
          <w:szCs w:val="24"/>
        </w:rPr>
      </w:pPr>
      <w:r w:rsidRPr="005B379C">
        <w:rPr>
          <w:rFonts w:ascii="Times New Roman" w:hAnsi="Times New Roman" w:cs="Times New Roman"/>
          <w:b/>
          <w:sz w:val="24"/>
          <w:szCs w:val="24"/>
        </w:rPr>
        <w:t>Για κάθε ανανέωση θα υποβάλλεται οπωσδήποτε η αίτηση</w:t>
      </w:r>
      <w:r w:rsidR="005B379C" w:rsidRPr="005B379C">
        <w:rPr>
          <w:rFonts w:ascii="Times New Roman" w:hAnsi="Times New Roman" w:cs="Times New Roman"/>
          <w:b/>
          <w:sz w:val="24"/>
          <w:szCs w:val="24"/>
        </w:rPr>
        <w:t xml:space="preserve"> ανανέωσης</w:t>
      </w:r>
      <w:r>
        <w:rPr>
          <w:rFonts w:ascii="Times New Roman" w:hAnsi="Times New Roman" w:cs="Times New Roman"/>
          <w:sz w:val="24"/>
          <w:szCs w:val="24"/>
        </w:rPr>
        <w:t>, ανεξάρτητα του αν υπάρχουν</w:t>
      </w:r>
      <w:r w:rsidR="005B379C">
        <w:rPr>
          <w:rFonts w:ascii="Times New Roman" w:hAnsi="Times New Roman" w:cs="Times New Roman"/>
          <w:sz w:val="24"/>
          <w:szCs w:val="24"/>
        </w:rPr>
        <w:t xml:space="preserve"> ή όχι νέα δεδομένα στα στοιχεία </w:t>
      </w:r>
      <w:r w:rsidR="005B379C" w:rsidRPr="005B379C">
        <w:rPr>
          <w:rFonts w:ascii="Times New Roman" w:hAnsi="Times New Roman" w:cs="Times New Roman"/>
          <w:b/>
          <w:sz w:val="24"/>
          <w:szCs w:val="24"/>
        </w:rPr>
        <w:t>και θα καταβάλλεται παράβολο πέντε (5) Ευρώ.</w:t>
      </w:r>
    </w:p>
    <w:p w:rsidR="005B379C" w:rsidRDefault="005B379C" w:rsidP="005B379C">
      <w:pPr>
        <w:pStyle w:val="a3"/>
        <w:spacing w:after="0"/>
        <w:ind w:left="1778"/>
        <w:rPr>
          <w:rFonts w:ascii="Times New Roman" w:hAnsi="Times New Roman" w:cs="Times New Roman"/>
          <w:sz w:val="24"/>
          <w:szCs w:val="24"/>
        </w:rPr>
      </w:pPr>
    </w:p>
    <w:p w:rsidR="001D52E1" w:rsidRDefault="005B379C" w:rsidP="0064110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379C">
        <w:rPr>
          <w:rFonts w:ascii="Times New Roman" w:hAnsi="Times New Roman" w:cs="Times New Roman"/>
          <w:b/>
          <w:sz w:val="24"/>
          <w:szCs w:val="24"/>
        </w:rPr>
        <w:t>Η εφαρμογή του μέτρου αυτού θα αρχίσει από 7 Μαρτίου 2016</w:t>
      </w:r>
      <w:r>
        <w:rPr>
          <w:rFonts w:ascii="Times New Roman" w:hAnsi="Times New Roman" w:cs="Times New Roman"/>
          <w:sz w:val="24"/>
          <w:szCs w:val="24"/>
        </w:rPr>
        <w:t xml:space="preserve"> και θα είναι υποχρεωτική για όλους τους προπονητές, προκειμένου να έχουν δικαίωμα εισόδου στον αγωνιστικό χώρο και για όλα τα αθλήματα.</w:t>
      </w:r>
      <w:r w:rsidR="0064110D">
        <w:rPr>
          <w:rFonts w:ascii="Times New Roman" w:hAnsi="Times New Roman" w:cs="Times New Roman"/>
          <w:sz w:val="24"/>
          <w:szCs w:val="24"/>
        </w:rPr>
        <w:t xml:space="preserve"> </w:t>
      </w:r>
      <w:r w:rsidR="0064110D" w:rsidRPr="0064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79C" w:rsidRDefault="005B379C" w:rsidP="005B379C">
      <w:pPr>
        <w:pStyle w:val="a3"/>
        <w:spacing w:after="0"/>
        <w:ind w:left="1778"/>
        <w:rPr>
          <w:rFonts w:ascii="Times New Roman" w:hAnsi="Times New Roman" w:cs="Times New Roman"/>
          <w:b/>
          <w:sz w:val="24"/>
          <w:szCs w:val="24"/>
        </w:rPr>
      </w:pPr>
    </w:p>
    <w:p w:rsidR="005B379C" w:rsidRDefault="005B379C" w:rsidP="005B379C">
      <w:pPr>
        <w:pStyle w:val="a3"/>
        <w:spacing w:after="0"/>
        <w:ind w:left="17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το Δ.Σ</w:t>
      </w:r>
    </w:p>
    <w:p w:rsidR="005B379C" w:rsidRDefault="005B379C" w:rsidP="005B379C">
      <w:pPr>
        <w:pStyle w:val="a3"/>
        <w:spacing w:after="0"/>
        <w:ind w:left="17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Γενικός Γραμματέας</w:t>
      </w:r>
    </w:p>
    <w:p w:rsidR="005B379C" w:rsidRDefault="005B379C" w:rsidP="005B379C">
      <w:pPr>
        <w:pStyle w:val="a3"/>
        <w:spacing w:after="0"/>
        <w:ind w:left="1778"/>
        <w:jc w:val="center"/>
        <w:rPr>
          <w:rFonts w:ascii="Times New Roman" w:hAnsi="Times New Roman" w:cs="Times New Roman"/>
          <w:sz w:val="24"/>
          <w:szCs w:val="24"/>
        </w:rPr>
      </w:pPr>
    </w:p>
    <w:p w:rsidR="005B379C" w:rsidRPr="005B379C" w:rsidRDefault="005B379C" w:rsidP="005B379C">
      <w:pPr>
        <w:pStyle w:val="a3"/>
        <w:spacing w:after="0"/>
        <w:ind w:left="17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ΔΗΜΗΤΡΗΣ ΣΑΡΑΚΑΤΣΑΝΗΣ</w:t>
      </w:r>
    </w:p>
    <w:sectPr w:rsidR="005B379C" w:rsidRPr="005B379C" w:rsidSect="004371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6B1"/>
    <w:multiLevelType w:val="hybridMultilevel"/>
    <w:tmpl w:val="8A683C64"/>
    <w:lvl w:ilvl="0" w:tplc="F4B43E40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46E804D5"/>
    <w:multiLevelType w:val="hybridMultilevel"/>
    <w:tmpl w:val="33E8BA04"/>
    <w:lvl w:ilvl="0" w:tplc="B35EC1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4AD"/>
    <w:rsid w:val="000324AD"/>
    <w:rsid w:val="000B62CE"/>
    <w:rsid w:val="0014272C"/>
    <w:rsid w:val="001D52E1"/>
    <w:rsid w:val="002428CF"/>
    <w:rsid w:val="003D26AC"/>
    <w:rsid w:val="0043716B"/>
    <w:rsid w:val="004C6124"/>
    <w:rsid w:val="005242C7"/>
    <w:rsid w:val="005725FF"/>
    <w:rsid w:val="00582BF6"/>
    <w:rsid w:val="005B1C6E"/>
    <w:rsid w:val="005B379C"/>
    <w:rsid w:val="005B563C"/>
    <w:rsid w:val="0064110D"/>
    <w:rsid w:val="008701FF"/>
    <w:rsid w:val="00BC63BA"/>
    <w:rsid w:val="00CC1F8B"/>
    <w:rsid w:val="00E52E02"/>
    <w:rsid w:val="00FD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E1"/>
    <w:pPr>
      <w:ind w:left="720"/>
      <w:contextualSpacing/>
    </w:pPr>
  </w:style>
  <w:style w:type="table" w:styleId="a4">
    <w:name w:val="Table Grid"/>
    <w:basedOn w:val="a1"/>
    <w:uiPriority w:val="59"/>
    <w:rsid w:val="0052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ADBC5-F1FD-4ED1-891D-36829C38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SIP</cp:lastModifiedBy>
  <cp:revision>2</cp:revision>
  <cp:lastPrinted>2015-11-02T08:30:00Z</cp:lastPrinted>
  <dcterms:created xsi:type="dcterms:W3CDTF">2016-01-21T08:20:00Z</dcterms:created>
  <dcterms:modified xsi:type="dcterms:W3CDTF">2016-01-21T08:20:00Z</dcterms:modified>
</cp:coreProperties>
</file>