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0D" w:rsidRPr="001F2CFE" w:rsidRDefault="0070080D">
      <w:pPr>
        <w:pStyle w:val="FreeFormA"/>
        <w:spacing w:before="240"/>
        <w:rPr>
          <w:rFonts w:ascii="Arial" w:hAnsi="Arial" w:cs="Arial"/>
          <w:color w:val="auto"/>
        </w:rPr>
      </w:pPr>
      <w:bookmarkStart w:id="0" w:name="_GoBack"/>
      <w:bookmarkEnd w:id="0"/>
    </w:p>
    <w:p w:rsidR="0070080D" w:rsidRPr="00A5365F" w:rsidRDefault="00773C7C" w:rsidP="00327DC2">
      <w:pPr>
        <w:pStyle w:val="FreeFormA"/>
        <w:spacing w:before="240" w:after="240"/>
        <w:rPr>
          <w:rFonts w:ascii="Arial" w:hAnsi="Arial" w:cs="Arial"/>
          <w:color w:val="auto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2914650" cy="1504950"/>
            <wp:effectExtent l="19050" t="0" r="0" b="0"/>
            <wp:docPr id="1" name="Εικόνα 1" descr="https://lh6.googleusercontent.com/YYg0fasUX05vmlJ59pa3cqCHqk4-dJCWqL9JVx__LebdaMxQ3jVkcE2xUfpRabQ24g=s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Yg0fasUX05vmlJ59pa3cqCHqk4-dJCWqL9JVx__LebdaMxQ3jVkcE2xUfpRabQ24g=s1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80D" w:rsidRPr="00A5365F">
        <w:rPr>
          <w:rFonts w:ascii="Arial" w:hAnsi="Arial" w:cs="Arial"/>
          <w:color w:val="auto"/>
          <w:lang w:val="el-GR"/>
        </w:rPr>
        <w:t xml:space="preserve">                                       </w:t>
      </w:r>
    </w:p>
    <w:p w:rsidR="0070080D" w:rsidRDefault="0070080D" w:rsidP="001070EA">
      <w:pPr>
        <w:jc w:val="both"/>
        <w:rPr>
          <w:b/>
          <w:lang w:val="el-GR"/>
        </w:rPr>
      </w:pPr>
    </w:p>
    <w:p w:rsidR="0070080D" w:rsidRPr="00327DC2" w:rsidRDefault="0070080D" w:rsidP="00327DC2">
      <w:pPr>
        <w:pStyle w:val="FreeFormA"/>
        <w:spacing w:before="120" w:after="240"/>
        <w:jc w:val="center"/>
        <w:rPr>
          <w:rFonts w:ascii="Arial" w:hAnsi="Arial" w:cs="Arial"/>
          <w:b/>
          <w:color w:val="auto"/>
          <w:sz w:val="28"/>
          <w:szCs w:val="28"/>
          <w:lang w:val="el-GR"/>
        </w:rPr>
      </w:pPr>
      <w:r>
        <w:rPr>
          <w:rFonts w:ascii="Arial" w:hAnsi="Arial" w:cs="Arial"/>
          <w:b/>
          <w:color w:val="auto"/>
          <w:sz w:val="28"/>
          <w:szCs w:val="28"/>
          <w:lang w:val="el-GR"/>
        </w:rPr>
        <w:t>ΠΡΟΚΗΡΥΞΗ ΑΓΩΝΩΝ</w:t>
      </w:r>
    </w:p>
    <w:p w:rsidR="0070080D" w:rsidRPr="004E7B15" w:rsidRDefault="002F3ADC" w:rsidP="00327DC2">
      <w:pPr>
        <w:pStyle w:val="FreeFormA"/>
        <w:spacing w:before="120" w:after="240"/>
        <w:jc w:val="center"/>
        <w:rPr>
          <w:rFonts w:ascii="Arial" w:hAnsi="Arial" w:cs="Arial"/>
          <w:b/>
          <w:color w:val="auto"/>
          <w:sz w:val="36"/>
          <w:szCs w:val="36"/>
          <w:lang w:val="el-GR"/>
        </w:rPr>
      </w:pPr>
      <w:r>
        <w:rPr>
          <w:rFonts w:ascii="Arial" w:hAnsi="Arial" w:cs="Arial"/>
          <w:b/>
          <w:color w:val="auto"/>
          <w:sz w:val="36"/>
          <w:szCs w:val="36"/>
          <w:lang w:val="el-GR"/>
        </w:rPr>
        <w:t>«ΑΓΙΟΣ ΝΙΚΟΛΑΟΣ 201</w:t>
      </w:r>
      <w:r w:rsidRPr="00D12A46">
        <w:rPr>
          <w:rFonts w:ascii="Arial" w:hAnsi="Arial" w:cs="Arial"/>
          <w:b/>
          <w:color w:val="auto"/>
          <w:sz w:val="36"/>
          <w:szCs w:val="36"/>
          <w:lang w:val="el-GR"/>
        </w:rPr>
        <w:t>5</w:t>
      </w:r>
      <w:r w:rsidR="0070080D">
        <w:rPr>
          <w:rFonts w:ascii="Arial" w:hAnsi="Arial" w:cs="Arial"/>
          <w:b/>
          <w:color w:val="auto"/>
          <w:sz w:val="36"/>
          <w:szCs w:val="36"/>
          <w:lang w:val="el-GR"/>
        </w:rPr>
        <w:t>»</w:t>
      </w:r>
    </w:p>
    <w:p w:rsidR="0070080D" w:rsidRPr="004E7B15" w:rsidRDefault="0070080D" w:rsidP="00327DC2">
      <w:pPr>
        <w:pStyle w:val="FreeFormA"/>
        <w:spacing w:before="120" w:after="240"/>
        <w:jc w:val="center"/>
        <w:rPr>
          <w:rFonts w:ascii="Arial" w:hAnsi="Arial" w:cs="Arial"/>
          <w:b/>
          <w:color w:val="auto"/>
          <w:sz w:val="27"/>
          <w:szCs w:val="27"/>
          <w:lang w:val="el-GR"/>
        </w:rPr>
      </w:pPr>
      <w:r w:rsidRPr="004E7B15">
        <w:rPr>
          <w:rFonts w:ascii="Arial" w:hAnsi="Arial" w:cs="Arial"/>
          <w:b/>
          <w:color w:val="auto"/>
          <w:sz w:val="27"/>
          <w:szCs w:val="27"/>
          <w:lang w:val="el-GR"/>
        </w:rPr>
        <w:t>ΔΙΑΣΥΛΛΟΓΙΚΟΙ ΑΓΩΝΕΣ ΚΟΛΥΜΒΗΣΗΣ ΠΡΟΑΓΩΝΙΣΤΙΚΩΝ &amp; ΑΓΩΝΙΣΤΙΚΩΝ ΚΑΤΗΓΟΡΙΩΝ</w:t>
      </w: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left="0" w:firstLine="0"/>
        <w:jc w:val="both"/>
        <w:rPr>
          <w:rFonts w:ascii="Arial" w:hAnsi="Arial" w:cs="Arial"/>
          <w:b/>
          <w:color w:val="auto"/>
          <w:szCs w:val="24"/>
          <w:lang w:val="el-GR"/>
        </w:rPr>
      </w:pPr>
      <w:r w:rsidRPr="00FC4FD3">
        <w:rPr>
          <w:rFonts w:ascii="Arial" w:hAnsi="Arial" w:cs="Arial"/>
          <w:b/>
          <w:color w:val="auto"/>
          <w:szCs w:val="24"/>
          <w:lang w:val="el-GR"/>
        </w:rPr>
        <w:t>ΔΙΟΡΓΑΝΩΣΗ</w:t>
      </w:r>
    </w:p>
    <w:p w:rsidR="0070080D" w:rsidRDefault="0070080D" w:rsidP="00FC4FD3">
      <w:pPr>
        <w:pStyle w:val="FreeFormA"/>
        <w:tabs>
          <w:tab w:val="left" w:pos="426"/>
        </w:tabs>
        <w:spacing w:before="120" w:after="24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 xml:space="preserve">Ο Ναυταθλητικός Όμιλος Αλεξανδρούπολης, στα πλαίσια ανάπτυξης και διάδοσης της κολύμβησης και τιμώντας τον εορτασμό του Πολιούχου της Πόλης μας, σε συνεργασία με την Περιφερειακή Επιτροπή Κολύμβησης Ανατολικής Μακεδονίας &amp; Θράκης και τον Δήμο Αλεξανδρούπολης, διοργανώνει το </w:t>
      </w:r>
      <w:r w:rsidR="002F3ADC" w:rsidRPr="002F3ADC">
        <w:rPr>
          <w:rFonts w:ascii="Arial" w:hAnsi="Arial" w:cs="Arial"/>
          <w:color w:val="auto"/>
          <w:szCs w:val="24"/>
          <w:lang w:val="el-GR"/>
        </w:rPr>
        <w:t>2</w:t>
      </w:r>
      <w:r>
        <w:rPr>
          <w:rFonts w:ascii="Arial" w:hAnsi="Arial" w:cs="Arial"/>
          <w:color w:val="auto"/>
          <w:szCs w:val="24"/>
          <w:vertAlign w:val="superscript"/>
          <w:lang w:val="el-GR"/>
        </w:rPr>
        <w:t xml:space="preserve">ο </w:t>
      </w:r>
      <w:r>
        <w:rPr>
          <w:rFonts w:ascii="Arial" w:hAnsi="Arial" w:cs="Arial"/>
          <w:color w:val="auto"/>
          <w:szCs w:val="24"/>
          <w:lang w:val="el-GR"/>
        </w:rPr>
        <w:t xml:space="preserve"> κύπελλο κολύμβησης  Αλεξα</w:t>
      </w:r>
      <w:r w:rsidR="002F3ADC">
        <w:rPr>
          <w:rFonts w:ascii="Arial" w:hAnsi="Arial" w:cs="Arial"/>
          <w:color w:val="auto"/>
          <w:szCs w:val="24"/>
          <w:lang w:val="el-GR"/>
        </w:rPr>
        <w:t>νδρούπολης  «ΑΓΙΟΣ ΝΙΚΟΛΑΟΣ 201</w:t>
      </w:r>
      <w:r w:rsidR="002F3ADC" w:rsidRPr="002F3ADC">
        <w:rPr>
          <w:rFonts w:ascii="Arial" w:hAnsi="Arial" w:cs="Arial"/>
          <w:color w:val="auto"/>
          <w:szCs w:val="24"/>
          <w:lang w:val="el-GR"/>
        </w:rPr>
        <w:t>5</w:t>
      </w:r>
      <w:r>
        <w:rPr>
          <w:rFonts w:ascii="Arial" w:hAnsi="Arial" w:cs="Arial"/>
          <w:color w:val="auto"/>
          <w:szCs w:val="24"/>
          <w:lang w:val="el-GR"/>
        </w:rPr>
        <w:t>», αθλητών και αθλητριών Αγωνιστικών &amp; Προαγωνιστικών κατηγοριών.</w:t>
      </w: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szCs w:val="24"/>
          <w:lang w:val="el-GR"/>
        </w:rPr>
      </w:pPr>
      <w:r w:rsidRPr="00FC4FD3">
        <w:rPr>
          <w:rFonts w:ascii="Arial" w:hAnsi="Arial" w:cs="Arial"/>
          <w:b/>
          <w:color w:val="auto"/>
          <w:szCs w:val="24"/>
          <w:lang w:val="el-GR"/>
        </w:rPr>
        <w:t>ΤΟΠΟΣ ΔΙΕΞΑΓΩΓΗΣ</w:t>
      </w:r>
    </w:p>
    <w:p w:rsidR="0070080D" w:rsidRDefault="0070080D" w:rsidP="00FC4FD3">
      <w:pPr>
        <w:pStyle w:val="FreeFormA"/>
        <w:tabs>
          <w:tab w:val="left" w:pos="426"/>
        </w:tabs>
        <w:spacing w:before="120" w:after="24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>Οι αγώνες θα διεξαχθούν στο Νέο Κλειστό Δημοτικό Κολυμβητήριο Αλεξανδρούπολης 50</w:t>
      </w:r>
      <w:r>
        <w:rPr>
          <w:rFonts w:ascii="Arial" w:hAnsi="Arial" w:cs="Arial"/>
          <w:color w:val="auto"/>
          <w:szCs w:val="24"/>
        </w:rPr>
        <w:t>m</w:t>
      </w:r>
      <w:r w:rsidRPr="00327DC2">
        <w:rPr>
          <w:rFonts w:ascii="Arial" w:hAnsi="Arial" w:cs="Arial"/>
          <w:color w:val="auto"/>
          <w:szCs w:val="24"/>
          <w:lang w:val="el-GR"/>
        </w:rPr>
        <w:t xml:space="preserve">, </w:t>
      </w:r>
      <w:r>
        <w:rPr>
          <w:rFonts w:ascii="Arial" w:hAnsi="Arial" w:cs="Arial"/>
          <w:color w:val="auto"/>
          <w:szCs w:val="24"/>
          <w:lang w:val="el-GR"/>
        </w:rPr>
        <w:t>10 διαδρομών.</w:t>
      </w: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szCs w:val="24"/>
          <w:lang w:val="el-GR"/>
        </w:rPr>
      </w:pPr>
      <w:r w:rsidRPr="00FC4FD3">
        <w:rPr>
          <w:rFonts w:ascii="Arial" w:hAnsi="Arial" w:cs="Arial"/>
          <w:b/>
          <w:color w:val="auto"/>
          <w:szCs w:val="24"/>
          <w:lang w:val="el-GR"/>
        </w:rPr>
        <w:t>ΗΜΕΡΟΜΗΝΙΑ ΔΙΕΞΑΓΩΓΗΣ</w:t>
      </w:r>
    </w:p>
    <w:p w:rsidR="0070080D" w:rsidRDefault="002F3ADC" w:rsidP="00327DC2">
      <w:pPr>
        <w:pStyle w:val="FreeFormA"/>
        <w:tabs>
          <w:tab w:val="left" w:pos="426"/>
        </w:tabs>
        <w:spacing w:before="120" w:after="24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 xml:space="preserve">Σάββατο </w:t>
      </w:r>
      <w:r w:rsidRPr="002F3ADC">
        <w:rPr>
          <w:rFonts w:ascii="Arial" w:hAnsi="Arial" w:cs="Arial"/>
          <w:color w:val="auto"/>
          <w:szCs w:val="24"/>
          <w:lang w:val="el-GR"/>
        </w:rPr>
        <w:t>12</w:t>
      </w:r>
      <w:r>
        <w:rPr>
          <w:rFonts w:ascii="Arial" w:hAnsi="Arial" w:cs="Arial"/>
          <w:color w:val="auto"/>
          <w:szCs w:val="24"/>
          <w:lang w:val="el-GR"/>
        </w:rPr>
        <w:t xml:space="preserve"> &amp; Κυριακή </w:t>
      </w:r>
      <w:r w:rsidRPr="002F3ADC">
        <w:rPr>
          <w:rFonts w:ascii="Arial" w:hAnsi="Arial" w:cs="Arial"/>
          <w:color w:val="auto"/>
          <w:szCs w:val="24"/>
          <w:lang w:val="el-GR"/>
        </w:rPr>
        <w:t>13</w:t>
      </w:r>
      <w:r>
        <w:rPr>
          <w:rFonts w:ascii="Arial" w:hAnsi="Arial" w:cs="Arial"/>
          <w:color w:val="auto"/>
          <w:szCs w:val="24"/>
          <w:lang w:val="el-GR"/>
        </w:rPr>
        <w:t xml:space="preserve"> Δεκεμβρίου 201</w:t>
      </w:r>
      <w:r w:rsidRPr="002F3ADC">
        <w:rPr>
          <w:rFonts w:ascii="Arial" w:hAnsi="Arial" w:cs="Arial"/>
          <w:color w:val="auto"/>
          <w:szCs w:val="24"/>
          <w:lang w:val="el-GR"/>
        </w:rPr>
        <w:t>5</w:t>
      </w:r>
      <w:r w:rsidR="0070080D">
        <w:rPr>
          <w:rFonts w:ascii="Arial" w:hAnsi="Arial" w:cs="Arial"/>
          <w:color w:val="auto"/>
          <w:szCs w:val="24"/>
          <w:lang w:val="el-GR"/>
        </w:rPr>
        <w:t xml:space="preserve"> (</w:t>
      </w:r>
      <w:r w:rsidR="0070080D" w:rsidRPr="00814087">
        <w:rPr>
          <w:rFonts w:ascii="Arial" w:hAnsi="Arial" w:cs="Arial"/>
          <w:color w:val="auto"/>
          <w:szCs w:val="24"/>
          <w:lang w:val="el-GR"/>
        </w:rPr>
        <w:t>3</w:t>
      </w:r>
      <w:r w:rsidR="0070080D" w:rsidRPr="00FC4FD3">
        <w:rPr>
          <w:rFonts w:ascii="Arial" w:hAnsi="Arial" w:cs="Arial"/>
          <w:color w:val="auto"/>
          <w:szCs w:val="24"/>
          <w:lang w:val="el-GR"/>
        </w:rPr>
        <w:t xml:space="preserve"> αγωνιστικές ενότητες</w:t>
      </w:r>
      <w:r w:rsidR="0070080D">
        <w:rPr>
          <w:rFonts w:ascii="Arial" w:hAnsi="Arial" w:cs="Arial"/>
          <w:color w:val="auto"/>
          <w:szCs w:val="24"/>
          <w:lang w:val="el-GR"/>
        </w:rPr>
        <w:t>/πρωί-απόγευμα).</w:t>
      </w: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szCs w:val="24"/>
          <w:lang w:val="el-GR"/>
        </w:rPr>
      </w:pPr>
      <w:r w:rsidRPr="00FC4FD3">
        <w:rPr>
          <w:rFonts w:ascii="Arial" w:hAnsi="Arial" w:cs="Arial"/>
          <w:b/>
          <w:color w:val="auto"/>
          <w:szCs w:val="24"/>
          <w:lang w:val="el-GR"/>
        </w:rPr>
        <w:t xml:space="preserve">ΠΡΟΘΕΡΜΑΝΣΗ – ΩΡΕΣ ΔΙΕΞΑΓΩΓΗΣ ΑΓΩΝΩΝ </w:t>
      </w:r>
    </w:p>
    <w:p w:rsidR="0070080D" w:rsidRPr="00A06D1F" w:rsidRDefault="0070080D" w:rsidP="003500A1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>Η προθέ</w:t>
      </w:r>
      <w:r w:rsidRPr="00A06D1F">
        <w:rPr>
          <w:rFonts w:ascii="Arial" w:hAnsi="Arial" w:cs="Arial"/>
          <w:color w:val="auto"/>
          <w:szCs w:val="24"/>
          <w:lang w:val="el-GR"/>
        </w:rPr>
        <w:t xml:space="preserve">ρµανση θα γίνει σε γκρουπ που θα καθορισθούν ανάλογα µε τις συµµετοχές των συλλόγων. Οι ώρες έναρξης της προθέρµανσης και των αγώνων καθορίζονται ως εξής: </w:t>
      </w:r>
    </w:p>
    <w:p w:rsidR="0070080D" w:rsidRPr="00A06D1F" w:rsidRDefault="0070080D" w:rsidP="003500A1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 w:rsidRPr="00A06D1F">
        <w:rPr>
          <w:rFonts w:ascii="Arial" w:hAnsi="Arial" w:cs="Arial"/>
          <w:color w:val="auto"/>
          <w:szCs w:val="24"/>
          <w:lang w:val="el-GR"/>
        </w:rPr>
        <w:t>1</w:t>
      </w:r>
      <w:r w:rsidRPr="00A06D1F">
        <w:rPr>
          <w:rFonts w:ascii="Arial" w:hAnsi="Arial" w:cs="Arial"/>
          <w:color w:val="auto"/>
          <w:szCs w:val="24"/>
          <w:vertAlign w:val="superscript"/>
          <w:lang w:val="el-GR"/>
        </w:rPr>
        <w:t>η</w:t>
      </w:r>
      <w:r>
        <w:rPr>
          <w:rFonts w:ascii="Arial" w:hAnsi="Arial" w:cs="Arial"/>
          <w:color w:val="auto"/>
          <w:szCs w:val="24"/>
          <w:lang w:val="el-GR"/>
        </w:rPr>
        <w:t xml:space="preserve"> ΑΓΩΝΙΣΤΙΚΗ:  </w:t>
      </w:r>
    </w:p>
    <w:p w:rsidR="0070080D" w:rsidRPr="00A06D1F" w:rsidRDefault="0070080D" w:rsidP="003500A1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 xml:space="preserve">    </w:t>
      </w:r>
      <w:r w:rsidR="002F3ADC">
        <w:rPr>
          <w:rFonts w:ascii="Arial" w:hAnsi="Arial" w:cs="Arial"/>
          <w:color w:val="auto"/>
          <w:szCs w:val="24"/>
          <w:lang w:val="el-GR"/>
        </w:rPr>
        <w:t xml:space="preserve">ΣΑΒΒΑΤΟ  </w:t>
      </w:r>
      <w:r w:rsidR="002F3ADC" w:rsidRPr="002F3ADC">
        <w:rPr>
          <w:rFonts w:ascii="Arial" w:hAnsi="Arial" w:cs="Arial"/>
          <w:color w:val="auto"/>
          <w:szCs w:val="24"/>
          <w:lang w:val="el-GR"/>
        </w:rPr>
        <w:t>12</w:t>
      </w:r>
      <w:r w:rsidRPr="00A06D1F">
        <w:rPr>
          <w:rFonts w:ascii="Arial" w:hAnsi="Arial" w:cs="Arial"/>
          <w:color w:val="auto"/>
          <w:szCs w:val="24"/>
          <w:lang w:val="el-GR"/>
        </w:rPr>
        <w:t xml:space="preserve">  Δεκεμβρ</w:t>
      </w:r>
      <w:r>
        <w:rPr>
          <w:rFonts w:ascii="Arial" w:hAnsi="Arial" w:cs="Arial"/>
          <w:color w:val="auto"/>
          <w:szCs w:val="24"/>
          <w:lang w:val="el-GR"/>
        </w:rPr>
        <w:t>ίου  (πρωί)                 Ώρα</w:t>
      </w:r>
      <w:r w:rsidRPr="00A06D1F">
        <w:rPr>
          <w:rFonts w:ascii="Arial" w:hAnsi="Arial" w:cs="Arial"/>
          <w:color w:val="auto"/>
          <w:szCs w:val="24"/>
          <w:lang w:val="el-GR"/>
        </w:rPr>
        <w:t xml:space="preserve"> προθέρµανσης          08:30</w:t>
      </w:r>
    </w:p>
    <w:p w:rsidR="0070080D" w:rsidRDefault="0070080D" w:rsidP="003500A1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 xml:space="preserve">                           </w:t>
      </w:r>
      <w:r w:rsidRPr="00A06D1F">
        <w:rPr>
          <w:rFonts w:ascii="Arial" w:hAnsi="Arial" w:cs="Arial"/>
          <w:color w:val="auto"/>
          <w:szCs w:val="24"/>
          <w:lang w:val="el-GR"/>
        </w:rPr>
        <w:t>Ώρα  έναρξης  αγώνων     09:30</w:t>
      </w:r>
    </w:p>
    <w:p w:rsidR="0070080D" w:rsidRPr="00A06D1F" w:rsidRDefault="0070080D" w:rsidP="003500A1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>2</w:t>
      </w:r>
      <w:r>
        <w:rPr>
          <w:rFonts w:ascii="Arial" w:hAnsi="Arial" w:cs="Arial"/>
          <w:color w:val="auto"/>
          <w:szCs w:val="24"/>
          <w:vertAlign w:val="superscript"/>
          <w:lang w:val="el-GR"/>
        </w:rPr>
        <w:t xml:space="preserve">η </w:t>
      </w:r>
      <w:r>
        <w:rPr>
          <w:rFonts w:ascii="Arial" w:hAnsi="Arial" w:cs="Arial"/>
          <w:color w:val="auto"/>
          <w:szCs w:val="24"/>
          <w:lang w:val="el-GR"/>
        </w:rPr>
        <w:t>ΑΓΩΝΙΣΤΙΚΗ:</w:t>
      </w:r>
    </w:p>
    <w:p w:rsidR="0070080D" w:rsidRPr="00A06D1F" w:rsidRDefault="0070080D" w:rsidP="003500A1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 xml:space="preserve">    </w:t>
      </w:r>
      <w:r w:rsidR="002F3ADC">
        <w:rPr>
          <w:rFonts w:ascii="Arial" w:hAnsi="Arial" w:cs="Arial"/>
          <w:color w:val="auto"/>
          <w:szCs w:val="24"/>
          <w:lang w:val="el-GR"/>
        </w:rPr>
        <w:t xml:space="preserve">ΣΑΒΒΑΤΟ  </w:t>
      </w:r>
      <w:r w:rsidR="002F3ADC" w:rsidRPr="002F3ADC">
        <w:rPr>
          <w:rFonts w:ascii="Arial" w:hAnsi="Arial" w:cs="Arial"/>
          <w:color w:val="auto"/>
          <w:szCs w:val="24"/>
          <w:lang w:val="el-GR"/>
        </w:rPr>
        <w:t>12</w:t>
      </w:r>
      <w:r w:rsidRPr="00A06D1F">
        <w:rPr>
          <w:rFonts w:ascii="Arial" w:hAnsi="Arial" w:cs="Arial"/>
          <w:color w:val="auto"/>
          <w:szCs w:val="24"/>
          <w:lang w:val="el-GR"/>
        </w:rPr>
        <w:t xml:space="preserve">  Δεκ</w:t>
      </w:r>
      <w:r>
        <w:rPr>
          <w:rFonts w:ascii="Arial" w:hAnsi="Arial" w:cs="Arial"/>
          <w:color w:val="auto"/>
          <w:szCs w:val="24"/>
          <w:lang w:val="el-GR"/>
        </w:rPr>
        <w:t>εμβρίου  (απόγευμα))        Ώρα</w:t>
      </w:r>
      <w:r w:rsidRPr="00A06D1F">
        <w:rPr>
          <w:rFonts w:ascii="Arial" w:hAnsi="Arial" w:cs="Arial"/>
          <w:color w:val="auto"/>
          <w:szCs w:val="24"/>
          <w:lang w:val="el-GR"/>
        </w:rPr>
        <w:t xml:space="preserve"> προθέρµανσης         16:00</w:t>
      </w:r>
    </w:p>
    <w:p w:rsidR="0070080D" w:rsidRPr="00A06D1F" w:rsidRDefault="0070080D" w:rsidP="003500A1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 xml:space="preserve">     </w:t>
      </w:r>
      <w:r w:rsidR="004914AF">
        <w:rPr>
          <w:rFonts w:ascii="Arial" w:hAnsi="Arial" w:cs="Arial"/>
          <w:color w:val="auto"/>
          <w:szCs w:val="24"/>
          <w:lang w:val="el-GR"/>
        </w:rPr>
        <w:t>Τελετή έναρξης 17.00</w:t>
      </w:r>
      <w:r>
        <w:rPr>
          <w:rFonts w:ascii="Arial" w:hAnsi="Arial" w:cs="Arial"/>
          <w:color w:val="auto"/>
          <w:szCs w:val="24"/>
          <w:lang w:val="el-GR"/>
        </w:rPr>
        <w:t xml:space="preserve">                      </w:t>
      </w:r>
      <w:r w:rsidRPr="00A06D1F">
        <w:rPr>
          <w:rFonts w:ascii="Arial" w:hAnsi="Arial" w:cs="Arial"/>
          <w:color w:val="auto"/>
          <w:szCs w:val="24"/>
          <w:lang w:val="el-GR"/>
        </w:rPr>
        <w:t xml:space="preserve">Ώρα  </w:t>
      </w:r>
      <w:r>
        <w:rPr>
          <w:rFonts w:ascii="Arial" w:hAnsi="Arial" w:cs="Arial"/>
          <w:color w:val="auto"/>
          <w:szCs w:val="24"/>
          <w:lang w:val="el-GR"/>
        </w:rPr>
        <w:t>έναρξης  αγώνων     17:3</w:t>
      </w:r>
      <w:r w:rsidRPr="00A06D1F">
        <w:rPr>
          <w:rFonts w:ascii="Arial" w:hAnsi="Arial" w:cs="Arial"/>
          <w:color w:val="auto"/>
          <w:szCs w:val="24"/>
          <w:lang w:val="el-GR"/>
        </w:rPr>
        <w:t>0</w:t>
      </w:r>
    </w:p>
    <w:p w:rsidR="0070080D" w:rsidRPr="00A06D1F" w:rsidRDefault="0070080D" w:rsidP="003500A1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>3</w:t>
      </w:r>
      <w:r w:rsidRPr="00A06D1F">
        <w:rPr>
          <w:rFonts w:ascii="Arial" w:hAnsi="Arial" w:cs="Arial"/>
          <w:color w:val="auto"/>
          <w:szCs w:val="24"/>
          <w:vertAlign w:val="superscript"/>
          <w:lang w:val="el-GR"/>
        </w:rPr>
        <w:t>η</w:t>
      </w:r>
      <w:r>
        <w:rPr>
          <w:rFonts w:ascii="Arial" w:hAnsi="Arial" w:cs="Arial"/>
          <w:color w:val="auto"/>
          <w:szCs w:val="24"/>
          <w:lang w:val="el-GR"/>
        </w:rPr>
        <w:t xml:space="preserve"> </w:t>
      </w:r>
      <w:r w:rsidRPr="00A06D1F">
        <w:rPr>
          <w:rFonts w:ascii="Arial" w:hAnsi="Arial" w:cs="Arial"/>
          <w:color w:val="auto"/>
          <w:szCs w:val="24"/>
          <w:lang w:val="el-GR"/>
        </w:rPr>
        <w:t>ΑΓΩΝΙΣΤΙΚΗ</w:t>
      </w:r>
      <w:r>
        <w:rPr>
          <w:rFonts w:ascii="Arial" w:hAnsi="Arial" w:cs="Arial"/>
          <w:color w:val="auto"/>
          <w:szCs w:val="24"/>
          <w:lang w:val="el-GR"/>
        </w:rPr>
        <w:t>:</w:t>
      </w:r>
    </w:p>
    <w:p w:rsidR="0070080D" w:rsidRPr="00A06D1F" w:rsidRDefault="0070080D" w:rsidP="003500A1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 xml:space="preserve">    </w:t>
      </w:r>
      <w:r w:rsidR="002F3ADC">
        <w:rPr>
          <w:rFonts w:ascii="Arial" w:hAnsi="Arial" w:cs="Arial"/>
          <w:color w:val="auto"/>
          <w:szCs w:val="24"/>
          <w:lang w:val="el-GR"/>
        </w:rPr>
        <w:t xml:space="preserve">ΚΥΡΙΑΚΗ  </w:t>
      </w:r>
      <w:r w:rsidR="002F3ADC" w:rsidRPr="002F3ADC">
        <w:rPr>
          <w:rFonts w:ascii="Arial" w:hAnsi="Arial" w:cs="Arial"/>
          <w:color w:val="auto"/>
          <w:szCs w:val="24"/>
          <w:lang w:val="el-GR"/>
        </w:rPr>
        <w:t>13</w:t>
      </w:r>
      <w:r w:rsidRPr="00A06D1F">
        <w:rPr>
          <w:rFonts w:ascii="Arial" w:hAnsi="Arial" w:cs="Arial"/>
          <w:color w:val="auto"/>
          <w:szCs w:val="24"/>
          <w:lang w:val="el-GR"/>
        </w:rPr>
        <w:t xml:space="preserve">  Δεκεμβρίου</w:t>
      </w:r>
      <w:r>
        <w:rPr>
          <w:rFonts w:ascii="Arial" w:hAnsi="Arial" w:cs="Arial"/>
          <w:color w:val="auto"/>
          <w:szCs w:val="24"/>
          <w:lang w:val="el-GR"/>
        </w:rPr>
        <w:t xml:space="preserve">  (πρωί)                   Ώρα</w:t>
      </w:r>
      <w:r w:rsidRPr="00A06D1F">
        <w:rPr>
          <w:rFonts w:ascii="Arial" w:hAnsi="Arial" w:cs="Arial"/>
          <w:color w:val="auto"/>
          <w:szCs w:val="24"/>
          <w:lang w:val="el-GR"/>
        </w:rPr>
        <w:t xml:space="preserve"> προθέρµανσης      </w:t>
      </w:r>
      <w:r>
        <w:rPr>
          <w:rFonts w:ascii="Arial" w:hAnsi="Arial" w:cs="Arial"/>
          <w:color w:val="auto"/>
          <w:szCs w:val="24"/>
          <w:lang w:val="el-GR"/>
        </w:rPr>
        <w:t xml:space="preserve"> </w:t>
      </w:r>
      <w:r w:rsidRPr="00A06D1F">
        <w:rPr>
          <w:rFonts w:ascii="Arial" w:hAnsi="Arial" w:cs="Arial"/>
          <w:color w:val="auto"/>
          <w:szCs w:val="24"/>
          <w:lang w:val="el-GR"/>
        </w:rPr>
        <w:t xml:space="preserve">   08:30</w:t>
      </w:r>
    </w:p>
    <w:p w:rsidR="0070080D" w:rsidRDefault="0070080D" w:rsidP="003500A1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 xml:space="preserve">                          </w:t>
      </w:r>
      <w:r w:rsidRPr="00A06D1F">
        <w:rPr>
          <w:rFonts w:ascii="Arial" w:hAnsi="Arial" w:cs="Arial"/>
          <w:color w:val="auto"/>
          <w:szCs w:val="24"/>
          <w:lang w:val="el-GR"/>
        </w:rPr>
        <w:t>Ώρα  έναρξης  αγώνων     09:30</w:t>
      </w:r>
    </w:p>
    <w:p w:rsidR="0070080D" w:rsidRPr="00983B04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ind w:hanging="720"/>
        <w:jc w:val="both"/>
        <w:rPr>
          <w:rFonts w:ascii="Arial" w:hAnsi="Arial" w:cs="Arial"/>
          <w:b/>
          <w:color w:val="auto"/>
          <w:szCs w:val="24"/>
          <w:lang w:val="el-GR"/>
        </w:rPr>
      </w:pPr>
      <w:r w:rsidRPr="00983B04">
        <w:rPr>
          <w:rFonts w:ascii="Arial" w:hAnsi="Arial" w:cs="Arial"/>
          <w:b/>
          <w:color w:val="auto"/>
          <w:szCs w:val="24"/>
          <w:lang w:val="el-GR"/>
        </w:rPr>
        <w:lastRenderedPageBreak/>
        <w:t>ΧΡΟΝΟΜΕΤΡΗΣΗ</w:t>
      </w:r>
    </w:p>
    <w:p w:rsidR="0070080D" w:rsidRPr="00814087" w:rsidRDefault="0070080D" w:rsidP="00FC4FD3">
      <w:pPr>
        <w:pStyle w:val="FreeFormA"/>
        <w:tabs>
          <w:tab w:val="left" w:pos="426"/>
        </w:tabs>
        <w:jc w:val="both"/>
        <w:rPr>
          <w:rFonts w:ascii="Arial" w:hAnsi="Arial" w:cs="Arial"/>
          <w:color w:val="auto"/>
          <w:szCs w:val="24"/>
          <w:lang w:val="el-GR"/>
        </w:rPr>
      </w:pPr>
      <w:r w:rsidRPr="00983B04">
        <w:rPr>
          <w:rFonts w:ascii="Arial" w:hAnsi="Arial" w:cs="Arial"/>
          <w:color w:val="auto"/>
          <w:szCs w:val="24"/>
          <w:lang w:val="el-GR"/>
        </w:rPr>
        <w:t>Η χρονομέτρηση θα είναι επίσημη ηλεκτρονική.</w:t>
      </w:r>
    </w:p>
    <w:p w:rsidR="0070080D" w:rsidRPr="005456BB" w:rsidRDefault="0070080D" w:rsidP="005456BB">
      <w:pPr>
        <w:spacing w:before="120" w:after="240"/>
        <w:rPr>
          <w:rFonts w:ascii="Arial" w:hAnsi="Arial" w:cs="Arial"/>
          <w:szCs w:val="20"/>
          <w:lang w:val="el-GR" w:eastAsia="el-GR"/>
        </w:rPr>
      </w:pPr>
      <w:r w:rsidRPr="003500A1">
        <w:rPr>
          <w:rFonts w:ascii="Arial" w:hAnsi="Arial" w:cs="Arial"/>
          <w:szCs w:val="20"/>
          <w:lang w:val="el-GR" w:eastAsia="el-GR"/>
        </w:rPr>
        <w:t xml:space="preserve">Οι χρόνοι θα καταχωρηθούν στη βάση δεδομένων της Κ.Ο.Ε. </w:t>
      </w: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szCs w:val="24"/>
          <w:lang w:val="el-GR"/>
        </w:rPr>
      </w:pPr>
      <w:r w:rsidRPr="00FC4FD3">
        <w:rPr>
          <w:rFonts w:ascii="Arial" w:hAnsi="Arial" w:cs="Arial"/>
          <w:b/>
          <w:color w:val="auto"/>
          <w:szCs w:val="24"/>
          <w:lang w:val="el-GR"/>
        </w:rPr>
        <w:t>ΚΑΝΟΝΙΣΜΟΙ</w:t>
      </w:r>
    </w:p>
    <w:p w:rsidR="0070080D" w:rsidRPr="00A06D1F" w:rsidRDefault="0070080D" w:rsidP="00502CB7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 w:rsidRPr="00A06D1F">
        <w:rPr>
          <w:rFonts w:ascii="Arial" w:hAnsi="Arial" w:cs="Arial"/>
          <w:color w:val="auto"/>
          <w:szCs w:val="24"/>
          <w:lang w:val="el-GR"/>
        </w:rPr>
        <w:t>Οι  αγώνες  διεξά</w:t>
      </w:r>
      <w:r>
        <w:rPr>
          <w:rFonts w:ascii="Arial" w:hAnsi="Arial" w:cs="Arial"/>
          <w:color w:val="auto"/>
          <w:szCs w:val="24"/>
          <w:lang w:val="el-GR"/>
        </w:rPr>
        <w:t>γονται  υπό  την  αιγίδα  της  Περιφερειακής  Ε</w:t>
      </w:r>
      <w:r w:rsidRPr="00A06D1F">
        <w:rPr>
          <w:rFonts w:ascii="Arial" w:hAnsi="Arial" w:cs="Arial"/>
          <w:color w:val="auto"/>
          <w:szCs w:val="24"/>
          <w:lang w:val="el-GR"/>
        </w:rPr>
        <w:t>πιτροπής  της  Κ.Ο.Ε,  σύμφωνα  με  τους  ισχύοντες  κανονισμούς.</w:t>
      </w:r>
    </w:p>
    <w:p w:rsidR="0070080D" w:rsidRDefault="0070080D" w:rsidP="00A06D1F">
      <w:pPr>
        <w:pStyle w:val="FreeFormA"/>
        <w:tabs>
          <w:tab w:val="left" w:pos="426"/>
        </w:tabs>
        <w:spacing w:before="120" w:after="240"/>
        <w:jc w:val="both"/>
        <w:rPr>
          <w:rFonts w:ascii="Arial" w:hAnsi="Arial" w:cs="Arial"/>
          <w:color w:val="auto"/>
          <w:szCs w:val="24"/>
          <w:lang w:val="el-GR"/>
        </w:rPr>
      </w:pPr>
      <w:r w:rsidRPr="00A06D1F">
        <w:rPr>
          <w:rFonts w:ascii="Arial" w:hAnsi="Arial" w:cs="Arial"/>
          <w:color w:val="auto"/>
          <w:szCs w:val="24"/>
          <w:lang w:val="el-GR"/>
        </w:rPr>
        <w:t>Οι  κριτές  και  οι  χρονομέτρες  ορίζονται  από  τον  οικείο  σύνδεσμο  κριτών  και  χρονομετρών  κολύμβησης.  Οι  επιμέρους  κανονισμοί  ορίζονται  από  την  παρούσα  προκήρυξη.</w:t>
      </w: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szCs w:val="24"/>
          <w:lang w:val="el-GR"/>
        </w:rPr>
      </w:pPr>
      <w:r w:rsidRPr="00FC4FD3">
        <w:rPr>
          <w:rFonts w:ascii="Arial" w:hAnsi="Arial" w:cs="Arial"/>
          <w:b/>
          <w:color w:val="auto"/>
          <w:szCs w:val="24"/>
          <w:lang w:val="el-GR"/>
        </w:rPr>
        <w:t>ΣΕΙΡΕΣ – ΚΑΤΑΤΑΞΗ</w:t>
      </w:r>
    </w:p>
    <w:p w:rsidR="0070080D" w:rsidRPr="00A06D1F" w:rsidRDefault="0070080D" w:rsidP="00A06D1F">
      <w:pPr>
        <w:pStyle w:val="FreeFormA"/>
        <w:tabs>
          <w:tab w:val="left" w:pos="426"/>
        </w:tabs>
        <w:spacing w:before="120" w:after="24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 xml:space="preserve">Οι σειρές των αγώνων θα διεξαχθούν σε τελικές σειρές </w:t>
      </w:r>
      <w:r>
        <w:rPr>
          <w:rFonts w:ascii="Arial" w:hAnsi="Arial" w:cs="Arial"/>
          <w:color w:val="auto"/>
          <w:szCs w:val="24"/>
        </w:rPr>
        <w:t>OPEN</w:t>
      </w:r>
      <w:r w:rsidRPr="00EA4D0B">
        <w:rPr>
          <w:rFonts w:ascii="Arial" w:hAnsi="Arial" w:cs="Arial"/>
          <w:color w:val="auto"/>
          <w:szCs w:val="24"/>
          <w:lang w:val="el-GR"/>
        </w:rPr>
        <w:t xml:space="preserve"> </w:t>
      </w:r>
      <w:r>
        <w:rPr>
          <w:rFonts w:ascii="Arial" w:hAnsi="Arial" w:cs="Arial"/>
          <w:color w:val="auto"/>
          <w:szCs w:val="24"/>
          <w:lang w:val="el-GR"/>
        </w:rPr>
        <w:t>κατηγορίας  (εκτός  των  προαγωνιστικών  κατηγοριών  που  θα  διεξαχθούν  ξεχωριστά). Η</w:t>
      </w:r>
      <w:r w:rsidR="002F3ADC">
        <w:rPr>
          <w:rFonts w:ascii="Arial" w:hAnsi="Arial" w:cs="Arial"/>
          <w:color w:val="auto"/>
          <w:szCs w:val="24"/>
          <w:lang w:val="el-GR"/>
        </w:rPr>
        <w:t xml:space="preserve"> κατάταξη </w:t>
      </w:r>
      <w:r>
        <w:rPr>
          <w:rFonts w:ascii="Arial" w:hAnsi="Arial" w:cs="Arial"/>
          <w:color w:val="auto"/>
          <w:szCs w:val="24"/>
          <w:lang w:val="el-GR"/>
        </w:rPr>
        <w:t xml:space="preserve"> αγωνιστικών  κατηγοριών  θα γίνεται ανά κατηγορία.</w:t>
      </w: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szCs w:val="24"/>
          <w:lang w:val="el-GR"/>
        </w:rPr>
      </w:pPr>
      <w:r w:rsidRPr="00FC4FD3">
        <w:rPr>
          <w:rFonts w:ascii="Arial" w:hAnsi="Arial" w:cs="Arial"/>
          <w:b/>
          <w:color w:val="auto"/>
          <w:szCs w:val="24"/>
          <w:lang w:val="el-GR"/>
        </w:rPr>
        <w:t>ΔΙΚΑΙΩΜΑ ΣΥΜΜΕΤΟΧΗΣ</w:t>
      </w:r>
    </w:p>
    <w:p w:rsidR="0070080D" w:rsidRDefault="0070080D" w:rsidP="00502CB7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>Δικαίωμα συμμετοχής έχουν όλοι οι σύλλογοι, που ανήκουν στην δύναμη της Κ.Ο.Ε. με αθλητές και αθλήτριες ΠΡΟΑΓΩΝΙΣΤΙΚΩΝ ΚΑΤΗΓΟΡΙΩΝ 9, 10, 11 και 12 ετών, καθώς και αγωνιστικών κατηγοριών ΕΦΗΒΩΝ – ΝΕΑΝΙΔΩΝ – ΠΑΙΔΩΝ – ΚΟΡΑΣΙΔΩΝ – ΠΑΜΠΑΙΔΩΝ Α &amp; Β – ΠΑΓΚΟΡΑΣΙΔΩΝ Α &amp; Β με την προϋπόθεση κατοχής δελτίου αθλητού.</w:t>
      </w:r>
    </w:p>
    <w:p w:rsidR="0070080D" w:rsidRPr="00257EAE" w:rsidRDefault="0070080D" w:rsidP="00FC4FD3">
      <w:pPr>
        <w:pStyle w:val="FreeFormA"/>
        <w:tabs>
          <w:tab w:val="left" w:pos="426"/>
        </w:tabs>
        <w:spacing w:before="120" w:after="24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 xml:space="preserve">Δικαίωμα συμμετοχής έχουν και οι αθλητές και αθλήτριες γειτονικών χωρών που ανήκουν στις αντίστοιχες </w:t>
      </w:r>
      <w:r w:rsidRPr="00983B04">
        <w:rPr>
          <w:rFonts w:ascii="Arial" w:hAnsi="Arial" w:cs="Arial"/>
          <w:color w:val="auto"/>
          <w:szCs w:val="24"/>
          <w:lang w:val="el-GR"/>
        </w:rPr>
        <w:t>ομο</w:t>
      </w:r>
      <w:r>
        <w:rPr>
          <w:rFonts w:ascii="Arial" w:hAnsi="Arial" w:cs="Arial"/>
          <w:color w:val="auto"/>
          <w:szCs w:val="24"/>
          <w:lang w:val="el-GR"/>
        </w:rPr>
        <w:t>σπονδίες</w:t>
      </w:r>
      <w:r w:rsidRPr="00257EAE">
        <w:rPr>
          <w:rFonts w:ascii="Arial" w:hAnsi="Arial" w:cs="Arial"/>
          <w:color w:val="auto"/>
          <w:szCs w:val="24"/>
          <w:lang w:val="el-GR"/>
        </w:rPr>
        <w:t>.</w:t>
      </w: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szCs w:val="24"/>
          <w:lang w:val="el-GR"/>
        </w:rPr>
      </w:pPr>
      <w:r w:rsidRPr="00FC4FD3">
        <w:rPr>
          <w:rFonts w:ascii="Arial" w:hAnsi="Arial" w:cs="Arial"/>
          <w:b/>
          <w:color w:val="auto"/>
          <w:szCs w:val="24"/>
          <w:lang w:val="el-GR"/>
        </w:rPr>
        <w:t>ΟΡΟΙ ΣΥΜΜΕΤΟΧΗΣ</w:t>
      </w:r>
    </w:p>
    <w:p w:rsidR="0070080D" w:rsidRDefault="0070080D" w:rsidP="00FC4FD3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>Προαγωνιστικές κατηγορίες:</w:t>
      </w:r>
    </w:p>
    <w:p w:rsidR="0070080D" w:rsidRPr="00502CB7" w:rsidRDefault="0070080D" w:rsidP="007E62A4">
      <w:pPr>
        <w:pStyle w:val="FreeFormA"/>
        <w:numPr>
          <w:ilvl w:val="0"/>
          <w:numId w:val="21"/>
        </w:numPr>
        <w:tabs>
          <w:tab w:val="left" w:pos="426"/>
        </w:tabs>
        <w:ind w:left="714" w:hanging="357"/>
        <w:jc w:val="both"/>
        <w:rPr>
          <w:rFonts w:ascii="Arial" w:hAnsi="Arial" w:cs="Arial"/>
          <w:lang w:val="el-GR"/>
        </w:rPr>
      </w:pPr>
      <w:r w:rsidRPr="00502CB7">
        <w:rPr>
          <w:rFonts w:ascii="Arial" w:hAnsi="Arial" w:cs="Arial"/>
          <w:lang w:val="el-GR"/>
        </w:rPr>
        <w:t xml:space="preserve">Κάθε  σύλλογος  μπορεί  να  συμμετάσχει  σε  κάθε  αγώνισμα  50μ  και  100μ  με  απεριόριστο  αριθμό  κολυμβητών – τριών.  Στα  αγωνίσματα  των  200μ </w:t>
      </w:r>
      <w:r>
        <w:rPr>
          <w:rFonts w:ascii="Arial" w:hAnsi="Arial" w:cs="Arial"/>
          <w:lang w:val="el-GR"/>
        </w:rPr>
        <w:t xml:space="preserve"> με  τέσσερις  (4)  κολυμβητές/</w:t>
      </w:r>
      <w:r w:rsidRPr="00502CB7">
        <w:rPr>
          <w:rFonts w:ascii="Arial" w:hAnsi="Arial" w:cs="Arial"/>
          <w:lang w:val="el-GR"/>
        </w:rPr>
        <w:t>κολυμβήτριες  σε  κάθε  ηλικία.</w:t>
      </w:r>
    </w:p>
    <w:p w:rsidR="0070080D" w:rsidRDefault="0070080D" w:rsidP="007E62A4">
      <w:pPr>
        <w:pStyle w:val="FreeFormA"/>
        <w:numPr>
          <w:ilvl w:val="0"/>
          <w:numId w:val="21"/>
        </w:numPr>
        <w:tabs>
          <w:tab w:val="left" w:pos="426"/>
        </w:tabs>
        <w:ind w:left="714" w:hanging="35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Κάθε κολυμβητής – τρια, 10-12 ετών</w:t>
      </w:r>
      <w:r w:rsidRPr="00502CB7">
        <w:rPr>
          <w:rFonts w:ascii="Arial" w:hAnsi="Arial" w:cs="Arial"/>
          <w:lang w:val="el-GR"/>
        </w:rPr>
        <w:t xml:space="preserve"> έ</w:t>
      </w:r>
      <w:r>
        <w:rPr>
          <w:rFonts w:ascii="Arial" w:hAnsi="Arial" w:cs="Arial"/>
          <w:lang w:val="el-GR"/>
        </w:rPr>
        <w:t>χει δικαίωμα να συμμετάσχει σε δύο (2)  αγωνίσματα ανά αγωνιστική ενότητα, και μέχρι τρία (3) συνολικά,</w:t>
      </w:r>
      <w:r w:rsidRPr="00502CB7">
        <w:rPr>
          <w:rFonts w:ascii="Arial" w:hAnsi="Arial" w:cs="Arial"/>
          <w:lang w:val="el-GR"/>
        </w:rPr>
        <w:t xml:space="preserve"> και  </w:t>
      </w:r>
    </w:p>
    <w:p w:rsidR="0070080D" w:rsidRPr="00502CB7" w:rsidRDefault="0070080D" w:rsidP="007E62A4">
      <w:pPr>
        <w:pStyle w:val="FreeFormA"/>
        <w:numPr>
          <w:ilvl w:val="0"/>
          <w:numId w:val="21"/>
        </w:numPr>
        <w:tabs>
          <w:tab w:val="left" w:pos="426"/>
        </w:tabs>
        <w:ind w:left="714" w:hanging="35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Κάθε κολυμβητής – τρια 9 ετών έχει δικαίωμα να συμμετάσχει σε ένα  ατομικό  και  ομαδικό  αγώνισμα  ανά  αγωνιστική  ενότητα  και  το  πολύ  σε  δύο ατομικά  αγωνίσματα  για  όλους  τους  αγώνες</w:t>
      </w:r>
      <w:r w:rsidRPr="00502CB7">
        <w:rPr>
          <w:rFonts w:ascii="Arial" w:hAnsi="Arial" w:cs="Arial"/>
          <w:lang w:val="el-GR"/>
        </w:rPr>
        <w:t xml:space="preserve">. </w:t>
      </w:r>
    </w:p>
    <w:p w:rsidR="0070080D" w:rsidRDefault="0070080D" w:rsidP="00FC4FD3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szCs w:val="24"/>
          <w:lang w:val="el-GR"/>
        </w:rPr>
      </w:pPr>
      <w:r>
        <w:rPr>
          <w:rFonts w:ascii="Arial" w:hAnsi="Arial" w:cs="Arial"/>
          <w:color w:val="auto"/>
          <w:szCs w:val="24"/>
          <w:lang w:val="el-GR"/>
        </w:rPr>
        <w:t>Αγωνιστικές κατηγορίες:</w:t>
      </w:r>
    </w:p>
    <w:p w:rsidR="0070080D" w:rsidRPr="00502CB7" w:rsidRDefault="0070080D" w:rsidP="00FC4FD3">
      <w:pPr>
        <w:pStyle w:val="FreeFormA"/>
        <w:numPr>
          <w:ilvl w:val="0"/>
          <w:numId w:val="21"/>
        </w:numPr>
        <w:tabs>
          <w:tab w:val="left" w:pos="426"/>
        </w:tabs>
        <w:spacing w:after="120"/>
        <w:ind w:left="714" w:hanging="357"/>
        <w:jc w:val="both"/>
        <w:rPr>
          <w:rFonts w:ascii="Arial" w:hAnsi="Arial" w:cs="Arial"/>
          <w:lang w:val="el-GR"/>
        </w:rPr>
      </w:pPr>
      <w:r w:rsidRPr="00502CB7">
        <w:rPr>
          <w:rFonts w:ascii="Arial" w:hAnsi="Arial" w:cs="Arial"/>
          <w:lang w:val="el-GR"/>
        </w:rPr>
        <w:t xml:space="preserve">Κάθε  σύλλογος  μπορεί  να  συμμετάσχει  σε  κάθε  αγώνισμα  50μ  και  100μ  </w:t>
      </w:r>
      <w:r>
        <w:rPr>
          <w:rFonts w:ascii="Arial" w:hAnsi="Arial" w:cs="Arial"/>
          <w:lang w:val="el-GR"/>
        </w:rPr>
        <w:t xml:space="preserve">συνολικά μέχρι οκτώ (8) κολυμβητές και οκτώ (8) κολυμβήτριες ανεξαρτήτου κατηγορίας. </w:t>
      </w:r>
      <w:r w:rsidRPr="00502CB7">
        <w:rPr>
          <w:rFonts w:ascii="Arial" w:hAnsi="Arial" w:cs="Arial"/>
          <w:lang w:val="el-GR"/>
        </w:rPr>
        <w:t>Στα  αγωνίσματα  των  200μ</w:t>
      </w:r>
      <w:r>
        <w:rPr>
          <w:rFonts w:ascii="Arial" w:hAnsi="Arial" w:cs="Arial"/>
          <w:lang w:val="el-GR"/>
        </w:rPr>
        <w:t xml:space="preserve"> μέχρι πέντε (5) κολυμβητές και πέντε κολυμβήτριες και στα αγωνίσματα των 400μ μέχρι τρεις (3) κολυμβητές και τρεις (3) κολυμβήτριες.</w:t>
      </w:r>
    </w:p>
    <w:p w:rsidR="0070080D" w:rsidRDefault="0070080D" w:rsidP="007E62A4">
      <w:pPr>
        <w:pStyle w:val="FreeFormA"/>
        <w:numPr>
          <w:ilvl w:val="0"/>
          <w:numId w:val="21"/>
        </w:numPr>
        <w:tabs>
          <w:tab w:val="left" w:pos="426"/>
        </w:tabs>
        <w:ind w:left="714" w:hanging="35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Κάθε κολυμβητής – τρια </w:t>
      </w:r>
      <w:r w:rsidRPr="00502CB7">
        <w:rPr>
          <w:rFonts w:ascii="Arial" w:hAnsi="Arial" w:cs="Arial"/>
          <w:lang w:val="el-GR"/>
        </w:rPr>
        <w:t>έ</w:t>
      </w:r>
      <w:r>
        <w:rPr>
          <w:rFonts w:ascii="Arial" w:hAnsi="Arial" w:cs="Arial"/>
          <w:lang w:val="el-GR"/>
        </w:rPr>
        <w:t>χει δικαίωμα να συμμετάσχει σε δύο (2)  αγωνίσματα ανά αγωνιστική ενότητα, και μέχρι τρία (3) συνολικά.</w:t>
      </w:r>
      <w:r w:rsidRPr="00502CB7">
        <w:rPr>
          <w:rFonts w:ascii="Arial" w:hAnsi="Arial" w:cs="Arial"/>
          <w:lang w:val="el-GR"/>
        </w:rPr>
        <w:t xml:space="preserve">  </w:t>
      </w:r>
    </w:p>
    <w:p w:rsidR="0070080D" w:rsidRDefault="0070080D" w:rsidP="00DE4E20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b/>
          <w:color w:val="auto"/>
          <w:szCs w:val="24"/>
          <w:lang w:val="el-GR"/>
        </w:rPr>
      </w:pP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szCs w:val="24"/>
          <w:lang w:val="el-GR"/>
        </w:rPr>
      </w:pPr>
      <w:r w:rsidRPr="00FC4FD3">
        <w:rPr>
          <w:rFonts w:ascii="Arial" w:hAnsi="Arial" w:cs="Arial"/>
          <w:b/>
          <w:color w:val="auto"/>
          <w:szCs w:val="24"/>
          <w:lang w:val="el-GR"/>
        </w:rPr>
        <w:t>ΔΗΛΩΣΕΙΣ ΣΥΜΜΕΤΟΧΗΣ</w:t>
      </w:r>
    </w:p>
    <w:p w:rsidR="0070080D" w:rsidRPr="002C5487" w:rsidRDefault="0070080D" w:rsidP="00EA4D0B">
      <w:pPr>
        <w:pStyle w:val="FreeFormA"/>
        <w:spacing w:before="120"/>
        <w:jc w:val="both"/>
        <w:rPr>
          <w:rFonts w:ascii="Arial" w:hAnsi="Arial" w:cs="Arial"/>
          <w:color w:val="auto"/>
          <w:lang w:val="el-GR"/>
        </w:rPr>
      </w:pPr>
      <w:r>
        <w:rPr>
          <w:rFonts w:ascii="Arial" w:hAnsi="Arial" w:cs="Arial"/>
          <w:color w:val="auto"/>
          <w:lang w:val="el-GR"/>
        </w:rPr>
        <w:t xml:space="preserve">Για την καλύτερη διεξαγωγή των αγώνων, παρακαλούμε οι δηλώσεις συμμετοχής να σταλούν εγκαίρως στο </w:t>
      </w:r>
      <w:r w:rsidR="00D12A46">
        <w:rPr>
          <w:rFonts w:ascii="Arial" w:hAnsi="Arial" w:cs="Arial"/>
          <w:color w:val="auto"/>
        </w:rPr>
        <w:t>e</w:t>
      </w:r>
      <w:r w:rsidR="00D12A46" w:rsidRPr="00D12A46">
        <w:rPr>
          <w:rFonts w:ascii="Arial" w:hAnsi="Arial" w:cs="Arial"/>
          <w:color w:val="auto"/>
          <w:lang w:val="el-GR"/>
        </w:rPr>
        <w:t>-</w:t>
      </w:r>
      <w:r w:rsidR="00D12A46">
        <w:rPr>
          <w:rFonts w:ascii="Arial" w:hAnsi="Arial" w:cs="Arial"/>
          <w:color w:val="auto"/>
        </w:rPr>
        <w:t>mail</w:t>
      </w:r>
      <w:r w:rsidR="00D12A46" w:rsidRPr="00D12A46">
        <w:rPr>
          <w:rFonts w:ascii="Arial" w:hAnsi="Arial" w:cs="Arial"/>
          <w:color w:val="auto"/>
          <w:lang w:val="el-GR"/>
        </w:rPr>
        <w:t xml:space="preserve">  </w:t>
      </w:r>
      <w:r w:rsidR="00D12A46">
        <w:rPr>
          <w:rFonts w:ascii="Arial" w:hAnsi="Arial" w:cs="Arial"/>
          <w:color w:val="auto"/>
          <w:lang w:val="el-GR"/>
        </w:rPr>
        <w:t xml:space="preserve">της  περιφέρειας  </w:t>
      </w:r>
      <w:hyperlink r:id="rId9" w:history="1">
        <w:r w:rsidR="00D12A46" w:rsidRPr="00212774">
          <w:rPr>
            <w:rStyle w:val="-"/>
            <w:rFonts w:ascii="Arial" w:hAnsi="Arial" w:cs="Arial"/>
          </w:rPr>
          <w:t>pekoanmath</w:t>
        </w:r>
        <w:r w:rsidR="00D12A46" w:rsidRPr="00D12A46">
          <w:rPr>
            <w:rStyle w:val="-"/>
            <w:rFonts w:ascii="Arial" w:hAnsi="Arial" w:cs="Arial"/>
            <w:lang w:val="el-GR"/>
          </w:rPr>
          <w:t>@</w:t>
        </w:r>
        <w:r w:rsidR="00D12A46" w:rsidRPr="00212774">
          <w:rPr>
            <w:rStyle w:val="-"/>
            <w:rFonts w:ascii="Arial" w:hAnsi="Arial" w:cs="Arial"/>
          </w:rPr>
          <w:t>yahoo</w:t>
        </w:r>
        <w:r w:rsidR="00D12A46" w:rsidRPr="00D12A46">
          <w:rPr>
            <w:rStyle w:val="-"/>
            <w:rFonts w:ascii="Arial" w:hAnsi="Arial" w:cs="Arial"/>
            <w:lang w:val="el-GR"/>
          </w:rPr>
          <w:t>.</w:t>
        </w:r>
        <w:r w:rsidR="00D12A46" w:rsidRPr="00212774">
          <w:rPr>
            <w:rStyle w:val="-"/>
            <w:rFonts w:ascii="Arial" w:hAnsi="Arial" w:cs="Arial"/>
          </w:rPr>
          <w:t>gr</w:t>
        </w:r>
      </w:hyperlink>
      <w:r w:rsidR="00D12A46" w:rsidRPr="00D12A46">
        <w:rPr>
          <w:rFonts w:ascii="Arial" w:hAnsi="Arial" w:cs="Arial"/>
          <w:color w:val="auto"/>
          <w:lang w:val="el-GR"/>
        </w:rPr>
        <w:t xml:space="preserve"> </w:t>
      </w:r>
      <w:r w:rsidR="00D12A46">
        <w:rPr>
          <w:rFonts w:ascii="Arial" w:hAnsi="Arial" w:cs="Arial"/>
          <w:color w:val="auto"/>
          <w:lang w:val="el-GR"/>
        </w:rPr>
        <w:t xml:space="preserve"> ή  στο  </w:t>
      </w:r>
      <w:r>
        <w:rPr>
          <w:rFonts w:ascii="Arial" w:hAnsi="Arial" w:cs="Arial"/>
          <w:color w:val="auto"/>
          <w:lang w:val="el-GR"/>
        </w:rPr>
        <w:t xml:space="preserve">γραφείο </w:t>
      </w:r>
      <w:r>
        <w:rPr>
          <w:rFonts w:ascii="Arial" w:hAnsi="Arial" w:cs="Arial"/>
          <w:color w:val="auto"/>
          <w:lang w:val="el-GR"/>
        </w:rPr>
        <w:lastRenderedPageBreak/>
        <w:t>του Κολυμβητικού Τμήματος του Ναυτα</w:t>
      </w:r>
      <w:r w:rsidR="00D12A46">
        <w:rPr>
          <w:rFonts w:ascii="Arial" w:hAnsi="Arial" w:cs="Arial"/>
          <w:color w:val="auto"/>
          <w:lang w:val="el-GR"/>
        </w:rPr>
        <w:t xml:space="preserve">θλητικού Ομίλου Αλεξανδρούπολης </w:t>
      </w:r>
      <w:r w:rsidR="00D12A46">
        <w:rPr>
          <w:rFonts w:ascii="Arial" w:hAnsi="Arial" w:cs="Arial"/>
          <w:color w:val="auto"/>
        </w:rPr>
        <w:t>fax</w:t>
      </w:r>
      <w:r w:rsidR="00D12A46">
        <w:rPr>
          <w:rFonts w:ascii="Arial" w:hAnsi="Arial" w:cs="Arial"/>
          <w:color w:val="auto"/>
          <w:lang w:val="el-GR"/>
        </w:rPr>
        <w:t xml:space="preserve">: </w:t>
      </w:r>
      <w:r w:rsidR="00D12A46" w:rsidRPr="00D12A46">
        <w:rPr>
          <w:rFonts w:ascii="Arial" w:hAnsi="Arial" w:cs="Arial"/>
          <w:color w:val="0000FF"/>
          <w:lang w:val="el-GR"/>
        </w:rPr>
        <w:t>2551024774</w:t>
      </w:r>
      <w:r w:rsidR="00D12A46">
        <w:rPr>
          <w:rFonts w:ascii="Arial" w:hAnsi="Arial" w:cs="Arial"/>
          <w:color w:val="auto"/>
          <w:lang w:val="el-GR"/>
        </w:rPr>
        <w:t xml:space="preserve"> ή </w:t>
      </w:r>
      <w:r w:rsidR="00D12A46">
        <w:rPr>
          <w:rFonts w:ascii="Arial" w:hAnsi="Arial" w:cs="Arial"/>
          <w:color w:val="auto"/>
        </w:rPr>
        <w:t>email</w:t>
      </w:r>
      <w:r w:rsidR="00D12A46">
        <w:rPr>
          <w:rFonts w:ascii="Arial" w:hAnsi="Arial" w:cs="Arial"/>
          <w:color w:val="auto"/>
          <w:lang w:val="el-GR"/>
        </w:rPr>
        <w:t xml:space="preserve">: </w:t>
      </w:r>
      <w:r w:rsidR="00D12A46" w:rsidRPr="00D12A46">
        <w:rPr>
          <w:rFonts w:ascii="Arial" w:hAnsi="Arial" w:cs="Arial"/>
          <w:color w:val="0000FF"/>
        </w:rPr>
        <w:t>swimming</w:t>
      </w:r>
      <w:r w:rsidR="00D12A46" w:rsidRPr="00D12A46">
        <w:rPr>
          <w:rFonts w:ascii="Arial" w:hAnsi="Arial" w:cs="Arial"/>
          <w:color w:val="0000FF"/>
          <w:lang w:val="el-GR"/>
        </w:rPr>
        <w:t>@</w:t>
      </w:r>
      <w:r w:rsidR="00D12A46" w:rsidRPr="00D12A46">
        <w:rPr>
          <w:rFonts w:ascii="Arial" w:hAnsi="Arial" w:cs="Arial"/>
          <w:color w:val="0000FF"/>
        </w:rPr>
        <w:t>noalex</w:t>
      </w:r>
      <w:r w:rsidR="00D12A46" w:rsidRPr="00D12A46">
        <w:rPr>
          <w:rFonts w:ascii="Arial" w:hAnsi="Arial" w:cs="Arial"/>
          <w:color w:val="0000FF"/>
          <w:lang w:val="el-GR"/>
        </w:rPr>
        <w:t>.</w:t>
      </w:r>
      <w:r w:rsidR="00D12A46" w:rsidRPr="00D12A46">
        <w:rPr>
          <w:rFonts w:ascii="Arial" w:hAnsi="Arial" w:cs="Arial"/>
          <w:color w:val="0000FF"/>
        </w:rPr>
        <w:t>gr</w:t>
      </w:r>
      <w:r w:rsidR="00D12A46">
        <w:rPr>
          <w:rFonts w:ascii="Arial" w:hAnsi="Arial" w:cs="Arial"/>
          <w:color w:val="auto"/>
          <w:lang w:val="el-GR"/>
        </w:rPr>
        <w:t xml:space="preserve"> </w:t>
      </w:r>
      <w:r>
        <w:rPr>
          <w:rFonts w:ascii="Arial" w:hAnsi="Arial" w:cs="Arial"/>
          <w:color w:val="auto"/>
          <w:lang w:val="el-GR"/>
        </w:rPr>
        <w:t>μέχρι την Δευτέρα</w:t>
      </w:r>
      <w:r w:rsidR="00773C7C">
        <w:rPr>
          <w:rFonts w:ascii="Arial" w:hAnsi="Arial" w:cs="Arial"/>
          <w:color w:val="auto"/>
          <w:lang w:val="el-GR"/>
        </w:rPr>
        <w:t xml:space="preserve"> </w:t>
      </w:r>
      <w:r w:rsidR="00773C7C" w:rsidRPr="00773C7C">
        <w:rPr>
          <w:rFonts w:ascii="Arial" w:hAnsi="Arial" w:cs="Arial"/>
          <w:color w:val="auto"/>
          <w:lang w:val="el-GR"/>
        </w:rPr>
        <w:t>7</w:t>
      </w:r>
      <w:r w:rsidR="00773C7C">
        <w:rPr>
          <w:rFonts w:ascii="Arial" w:hAnsi="Arial" w:cs="Arial"/>
          <w:color w:val="auto"/>
          <w:lang w:val="el-GR"/>
        </w:rPr>
        <w:t xml:space="preserve"> Δεκεμβρίου 201</w:t>
      </w:r>
      <w:r w:rsidR="00773C7C" w:rsidRPr="00773C7C">
        <w:rPr>
          <w:rFonts w:ascii="Arial" w:hAnsi="Arial" w:cs="Arial"/>
          <w:color w:val="auto"/>
          <w:lang w:val="el-GR"/>
        </w:rPr>
        <w:t>5</w:t>
      </w:r>
      <w:r w:rsidRPr="002C5487">
        <w:rPr>
          <w:rFonts w:ascii="Arial" w:hAnsi="Arial" w:cs="Arial"/>
          <w:color w:val="auto"/>
          <w:lang w:val="el-GR"/>
        </w:rPr>
        <w:t>.</w:t>
      </w:r>
    </w:p>
    <w:p w:rsidR="0070080D" w:rsidRDefault="0070080D" w:rsidP="00EA4D0B">
      <w:pPr>
        <w:spacing w:before="120"/>
        <w:jc w:val="both"/>
        <w:rPr>
          <w:rFonts w:ascii="Arial" w:hAnsi="Arial" w:cs="Arial"/>
          <w:szCs w:val="20"/>
          <w:lang w:val="el-GR" w:eastAsia="el-GR"/>
        </w:rPr>
      </w:pPr>
      <w:r w:rsidRPr="00EA4D0B">
        <w:rPr>
          <w:rFonts w:ascii="Arial" w:hAnsi="Arial" w:cs="Arial"/>
          <w:szCs w:val="20"/>
          <w:lang w:val="el-GR" w:eastAsia="el-GR"/>
        </w:rPr>
        <w:t xml:space="preserve">Στις δηλώσεις πρέπει απαραίτητα να αναγράφεται εκτός </w:t>
      </w:r>
      <w:r>
        <w:rPr>
          <w:rFonts w:ascii="Arial" w:hAnsi="Arial" w:cs="Arial"/>
          <w:szCs w:val="20"/>
          <w:lang w:val="el-GR" w:eastAsia="el-GR"/>
        </w:rPr>
        <w:t xml:space="preserve">από το όνοµα και η ηλικία, ο </w:t>
      </w:r>
      <w:r w:rsidRPr="00EA4D0B">
        <w:rPr>
          <w:rFonts w:ascii="Arial" w:hAnsi="Arial" w:cs="Arial"/>
          <w:szCs w:val="20"/>
          <w:lang w:val="el-GR" w:eastAsia="el-GR"/>
        </w:rPr>
        <w:t>αριθµός µητρώου τη</w:t>
      </w:r>
      <w:r>
        <w:rPr>
          <w:rFonts w:ascii="Arial" w:hAnsi="Arial" w:cs="Arial"/>
          <w:szCs w:val="20"/>
          <w:lang w:val="el-GR" w:eastAsia="el-GR"/>
        </w:rPr>
        <w:t>ς Κ.Ο.Ε. (</w:t>
      </w:r>
      <w:r w:rsidRPr="00EA4D0B">
        <w:rPr>
          <w:rFonts w:ascii="Arial" w:hAnsi="Arial" w:cs="Arial"/>
          <w:szCs w:val="20"/>
          <w:lang w:val="el-GR" w:eastAsia="el-GR"/>
        </w:rPr>
        <w:t>δεν θα γίνονται δεκτές δηλώσεις χωρίς δελτίο)</w:t>
      </w:r>
      <w:r>
        <w:rPr>
          <w:rFonts w:ascii="Arial" w:hAnsi="Arial" w:cs="Arial"/>
          <w:szCs w:val="20"/>
          <w:lang w:val="el-GR" w:eastAsia="el-GR"/>
        </w:rPr>
        <w:t>.</w:t>
      </w:r>
      <w:r w:rsidRPr="00EA4D0B">
        <w:rPr>
          <w:rFonts w:ascii="Arial" w:hAnsi="Arial" w:cs="Arial"/>
          <w:szCs w:val="20"/>
          <w:lang w:val="el-GR" w:eastAsia="el-GR"/>
        </w:rPr>
        <w:t xml:space="preserve"> </w:t>
      </w:r>
    </w:p>
    <w:p w:rsidR="00D12A46" w:rsidRPr="00D12A46" w:rsidRDefault="00D12A46" w:rsidP="00EA4D0B">
      <w:pPr>
        <w:spacing w:before="120"/>
        <w:jc w:val="both"/>
        <w:rPr>
          <w:rFonts w:ascii="Arial" w:hAnsi="Arial" w:cs="Arial"/>
          <w:szCs w:val="20"/>
          <w:lang w:val="el-GR" w:eastAsia="el-GR"/>
        </w:rPr>
      </w:pPr>
      <w:r>
        <w:rPr>
          <w:rFonts w:ascii="Arial" w:hAnsi="Arial" w:cs="Arial"/>
          <w:szCs w:val="20"/>
          <w:lang w:val="el-GR" w:eastAsia="el-GR"/>
        </w:rPr>
        <w:t xml:space="preserve">Διορθώσεις-συμπληρώσεις από  προπονητές  θα  γίνονται  δεκτές  σο  </w:t>
      </w:r>
      <w:r>
        <w:rPr>
          <w:rFonts w:ascii="Arial" w:hAnsi="Arial" w:cs="Arial"/>
          <w:szCs w:val="20"/>
          <w:lang w:eastAsia="el-GR"/>
        </w:rPr>
        <w:t>e</w:t>
      </w:r>
      <w:r w:rsidRPr="00D12A46">
        <w:rPr>
          <w:rFonts w:ascii="Arial" w:hAnsi="Arial" w:cs="Arial"/>
          <w:szCs w:val="20"/>
          <w:lang w:val="el-GR" w:eastAsia="el-GR"/>
        </w:rPr>
        <w:t>-</w:t>
      </w:r>
      <w:r>
        <w:rPr>
          <w:rFonts w:ascii="Arial" w:hAnsi="Arial" w:cs="Arial"/>
          <w:szCs w:val="20"/>
          <w:lang w:eastAsia="el-GR"/>
        </w:rPr>
        <w:t>mail</w:t>
      </w:r>
      <w:r w:rsidRPr="00D12A46">
        <w:rPr>
          <w:rFonts w:ascii="Arial" w:hAnsi="Arial" w:cs="Arial"/>
          <w:szCs w:val="20"/>
          <w:lang w:val="el-GR" w:eastAsia="el-GR"/>
        </w:rPr>
        <w:t xml:space="preserve">  </w:t>
      </w:r>
      <w:r>
        <w:rPr>
          <w:rFonts w:ascii="Arial" w:hAnsi="Arial" w:cs="Arial"/>
          <w:szCs w:val="20"/>
          <w:lang w:val="el-GR" w:eastAsia="el-GR"/>
        </w:rPr>
        <w:t xml:space="preserve">της  </w:t>
      </w:r>
      <w:r w:rsidR="004914AF">
        <w:rPr>
          <w:rFonts w:ascii="Arial" w:hAnsi="Arial" w:cs="Arial"/>
          <w:szCs w:val="20"/>
          <w:lang w:val="el-GR" w:eastAsia="el-GR"/>
        </w:rPr>
        <w:t>περιφερειακής</w:t>
      </w:r>
      <w:r>
        <w:rPr>
          <w:rFonts w:ascii="Arial" w:hAnsi="Arial" w:cs="Arial"/>
          <w:szCs w:val="20"/>
          <w:lang w:val="el-GR" w:eastAsia="el-GR"/>
        </w:rPr>
        <w:t xml:space="preserve">  επιτροπής  μέχρι  την  </w:t>
      </w:r>
      <w:r w:rsidR="004914AF">
        <w:rPr>
          <w:rFonts w:ascii="Arial" w:hAnsi="Arial" w:cs="Arial"/>
          <w:szCs w:val="20"/>
          <w:lang w:val="el-GR" w:eastAsia="el-GR"/>
        </w:rPr>
        <w:t>Παρασκευή  11  Δεκεμβρίου.</w:t>
      </w:r>
    </w:p>
    <w:p w:rsidR="0070080D" w:rsidRPr="00EA4D0B" w:rsidRDefault="0070080D" w:rsidP="00EA4D0B">
      <w:pPr>
        <w:spacing w:before="120"/>
        <w:jc w:val="both"/>
        <w:rPr>
          <w:rFonts w:ascii="Arial" w:hAnsi="Arial" w:cs="Arial"/>
          <w:szCs w:val="20"/>
          <w:lang w:val="el-GR" w:eastAsia="el-GR"/>
        </w:rPr>
      </w:pPr>
      <w:r w:rsidRPr="00EA4D0B">
        <w:rPr>
          <w:rFonts w:ascii="Arial" w:hAnsi="Arial" w:cs="Arial"/>
          <w:szCs w:val="20"/>
          <w:lang w:val="el-GR" w:eastAsia="el-GR"/>
        </w:rPr>
        <w:t xml:space="preserve">Πριν και κατά την διάρκεια των αγώνων δεν θα γίνεται δεκτή καµία προσθήκη ή αλλαγή στις δηλώσεις συµµετοχών, παρά µόνο διαγραφές. </w:t>
      </w:r>
    </w:p>
    <w:p w:rsidR="0070080D" w:rsidRPr="00EA4D0B" w:rsidRDefault="0070080D" w:rsidP="00FC4FD3">
      <w:pPr>
        <w:spacing w:before="120" w:after="240"/>
        <w:jc w:val="both"/>
        <w:rPr>
          <w:rFonts w:ascii="Arial" w:hAnsi="Arial" w:cs="Arial"/>
          <w:szCs w:val="20"/>
          <w:lang w:val="el-GR" w:eastAsia="el-GR"/>
        </w:rPr>
      </w:pPr>
      <w:r w:rsidRPr="00EA4D0B">
        <w:rPr>
          <w:rFonts w:ascii="Arial" w:hAnsi="Arial" w:cs="Arial"/>
          <w:szCs w:val="20"/>
          <w:lang w:val="el-GR" w:eastAsia="el-GR"/>
        </w:rPr>
        <w:t xml:space="preserve">Οι σύλλογοι που θα δηλώσουν συµµετοχή, παρακαλούνται να σηµειώσουν στις δηλώσεις τους τα ονόµατα του προπονητή/τριας της οµάδας και του εκπροσώπου που θα συνοδεύει την οµάδα, καθώς και τα τηλέφωνα (σταθερό – κινητό ή e-mail) για πιθανές διευκρινήσεις. </w:t>
      </w: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lang w:val="el-GR"/>
        </w:rPr>
      </w:pPr>
      <w:r w:rsidRPr="00FC4FD3">
        <w:rPr>
          <w:rFonts w:ascii="Arial" w:hAnsi="Arial" w:cs="Arial"/>
          <w:b/>
          <w:color w:val="auto"/>
          <w:lang w:val="el-GR"/>
        </w:rPr>
        <w:t>ΕΙΔΙΚΕΣ ΔΙΑΤΑΞΕΙΣ</w:t>
      </w:r>
    </w:p>
    <w:p w:rsidR="0070080D" w:rsidRPr="00EA4D0B" w:rsidRDefault="0070080D" w:rsidP="00EA4D0B">
      <w:pPr>
        <w:spacing w:before="120"/>
        <w:jc w:val="both"/>
        <w:rPr>
          <w:rFonts w:ascii="Arial" w:hAnsi="Arial" w:cs="Arial"/>
          <w:szCs w:val="20"/>
          <w:lang w:val="el-GR" w:eastAsia="el-GR"/>
        </w:rPr>
      </w:pPr>
      <w:r>
        <w:rPr>
          <w:rFonts w:ascii="Arial" w:hAnsi="Arial" w:cs="Arial"/>
          <w:szCs w:val="20"/>
          <w:lang w:val="el-GR" w:eastAsia="el-GR"/>
        </w:rPr>
        <w:t>Α) Κόστος συμμετοχής: 10</w:t>
      </w:r>
      <w:r w:rsidRPr="00EA4D0B">
        <w:rPr>
          <w:rFonts w:ascii="Arial" w:hAnsi="Arial" w:cs="Arial"/>
          <w:szCs w:val="20"/>
          <w:lang w:val="el-GR" w:eastAsia="el-GR"/>
        </w:rPr>
        <w:t xml:space="preserve"> ευρώ/ αθλητή-τρια. Οι  κολυμβητές – τριες  που  απαρτίζουν  τις  προεθνικές  ομάδες  Εφήβων – Νεανίδων  λαμβάνουν  μέρος  στους  αγώνες  δωρεάν. Το συνολικό κόστος για κάθε σύλλογο θα υπολογιστεί με  βάση  τις δηλώσ</w:t>
      </w:r>
      <w:r>
        <w:rPr>
          <w:rFonts w:ascii="Arial" w:hAnsi="Arial" w:cs="Arial"/>
          <w:szCs w:val="20"/>
          <w:lang w:val="el-GR" w:eastAsia="el-GR"/>
        </w:rPr>
        <w:t xml:space="preserve">εις  που  θα </w:t>
      </w:r>
      <w:r w:rsidRPr="00EA4D0B">
        <w:rPr>
          <w:rFonts w:ascii="Arial" w:hAnsi="Arial" w:cs="Arial"/>
          <w:szCs w:val="20"/>
          <w:lang w:val="el-GR" w:eastAsia="el-GR"/>
        </w:rPr>
        <w:t>σταλούν.</w:t>
      </w:r>
    </w:p>
    <w:p w:rsidR="0070080D" w:rsidRPr="00EA4D0B" w:rsidRDefault="0070080D" w:rsidP="00EA4D0B">
      <w:pPr>
        <w:spacing w:before="120"/>
        <w:jc w:val="both"/>
        <w:rPr>
          <w:rFonts w:ascii="Arial" w:hAnsi="Arial" w:cs="Arial"/>
          <w:szCs w:val="20"/>
          <w:lang w:val="el-GR" w:eastAsia="el-GR"/>
        </w:rPr>
      </w:pPr>
      <w:r>
        <w:rPr>
          <w:rFonts w:ascii="Arial" w:hAnsi="Arial" w:cs="Arial"/>
          <w:szCs w:val="20"/>
          <w:lang w:val="el-GR" w:eastAsia="el-GR"/>
        </w:rPr>
        <w:t>Β)</w:t>
      </w:r>
      <w:r w:rsidRPr="00EA4D0B">
        <w:rPr>
          <w:rFonts w:ascii="Arial" w:hAnsi="Arial" w:cs="Arial"/>
          <w:szCs w:val="20"/>
          <w:lang w:val="el-GR" w:eastAsia="el-GR"/>
        </w:rPr>
        <w:t xml:space="preserve"> Με την ολοκλήρωση του τερματισμού κάθε σειράς θα δίδεται η εκκίνηση </w:t>
      </w:r>
      <w:r>
        <w:rPr>
          <w:rFonts w:ascii="Arial" w:hAnsi="Arial" w:cs="Arial"/>
          <w:szCs w:val="20"/>
          <w:lang w:val="el-GR" w:eastAsia="el-GR"/>
        </w:rPr>
        <w:t xml:space="preserve">της </w:t>
      </w:r>
      <w:r w:rsidRPr="00EA4D0B">
        <w:rPr>
          <w:rFonts w:ascii="Arial" w:hAnsi="Arial" w:cs="Arial"/>
          <w:szCs w:val="20"/>
          <w:lang w:val="el-GR" w:eastAsia="el-GR"/>
        </w:rPr>
        <w:t>επόμενης. Επομένως οι αθλητές –τριες θα παραμένουν στην άκρη της διαδρομής,</w:t>
      </w:r>
      <w:r>
        <w:rPr>
          <w:rFonts w:ascii="Arial" w:hAnsi="Arial" w:cs="Arial"/>
          <w:szCs w:val="20"/>
          <w:lang w:val="el-GR" w:eastAsia="el-GR"/>
        </w:rPr>
        <w:t xml:space="preserve"> </w:t>
      </w:r>
      <w:r w:rsidRPr="00EA4D0B">
        <w:rPr>
          <w:rFonts w:ascii="Arial" w:hAnsi="Arial" w:cs="Arial"/>
          <w:szCs w:val="20"/>
          <w:lang w:val="el-GR" w:eastAsia="el-GR"/>
        </w:rPr>
        <w:t>μέχρι να δοθεί η εκκίνηση και στην συνέχεια θα εξέρχονται απ’ την πισίνα χωρίς να</w:t>
      </w:r>
      <w:r>
        <w:rPr>
          <w:rFonts w:ascii="Arial" w:hAnsi="Arial" w:cs="Arial"/>
          <w:szCs w:val="20"/>
          <w:lang w:val="el-GR" w:eastAsia="el-GR"/>
        </w:rPr>
        <w:t xml:space="preserve"> </w:t>
      </w:r>
      <w:r w:rsidRPr="00EA4D0B">
        <w:rPr>
          <w:rFonts w:ascii="Arial" w:hAnsi="Arial" w:cs="Arial"/>
          <w:szCs w:val="20"/>
          <w:lang w:val="el-GR" w:eastAsia="el-GR"/>
        </w:rPr>
        <w:t>ακουμπούν τις ηλεκτρονικές πλάκες.</w:t>
      </w:r>
    </w:p>
    <w:p w:rsidR="0070080D" w:rsidRDefault="0070080D" w:rsidP="00FC4FD3">
      <w:pPr>
        <w:pStyle w:val="FreeFormA"/>
        <w:tabs>
          <w:tab w:val="left" w:pos="426"/>
        </w:tabs>
        <w:spacing w:before="120" w:after="240"/>
        <w:jc w:val="both"/>
        <w:rPr>
          <w:rFonts w:ascii="Arial" w:hAnsi="Arial" w:cs="Arial"/>
          <w:color w:val="auto"/>
          <w:lang w:val="el-GR"/>
        </w:rPr>
      </w:pPr>
      <w:r w:rsidRPr="00EA4D0B">
        <w:rPr>
          <w:rFonts w:ascii="Arial" w:hAnsi="Arial" w:cs="Arial"/>
          <w:color w:val="auto"/>
          <w:lang w:val="el-GR"/>
        </w:rPr>
        <w:t>Οι απονομές των επάθλων θα γίνονται κατά την διάρκεια των αγωνισμάτων</w:t>
      </w:r>
      <w:r>
        <w:rPr>
          <w:rFonts w:ascii="Arial" w:hAnsi="Arial" w:cs="Arial"/>
          <w:color w:val="auto"/>
          <w:lang w:val="el-GR"/>
        </w:rPr>
        <w:t>.</w:t>
      </w: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lang w:val="el-GR"/>
        </w:rPr>
      </w:pPr>
      <w:r w:rsidRPr="00FC4FD3">
        <w:rPr>
          <w:rFonts w:ascii="Arial" w:hAnsi="Arial" w:cs="Arial"/>
          <w:b/>
          <w:color w:val="auto"/>
          <w:lang w:val="el-GR"/>
        </w:rPr>
        <w:t>ΕΠΑΘΛΑ</w:t>
      </w:r>
    </w:p>
    <w:p w:rsidR="0070080D" w:rsidRPr="003500A1" w:rsidRDefault="0070080D" w:rsidP="003500A1">
      <w:pPr>
        <w:spacing w:before="120"/>
        <w:rPr>
          <w:rFonts w:ascii="Arial" w:hAnsi="Arial" w:cs="Arial"/>
          <w:szCs w:val="20"/>
          <w:lang w:val="el-GR" w:eastAsia="el-GR"/>
        </w:rPr>
      </w:pPr>
      <w:r w:rsidRPr="003500A1">
        <w:rPr>
          <w:rFonts w:ascii="Arial" w:hAnsi="Arial" w:cs="Arial"/>
          <w:szCs w:val="20"/>
          <w:lang w:val="el-GR" w:eastAsia="el-GR"/>
        </w:rPr>
        <w:t>Μετάλλια και δίπλωμα θα  απονεμηθούν  στους τρεις  (3)  πρώτους νικητές - τριες  ανά  κατηγορία.</w:t>
      </w:r>
    </w:p>
    <w:p w:rsidR="0070080D" w:rsidRPr="00EB19B4" w:rsidRDefault="0070080D" w:rsidP="003500A1">
      <w:pPr>
        <w:spacing w:before="120"/>
        <w:rPr>
          <w:rFonts w:ascii="Arial" w:hAnsi="Arial" w:cs="Arial"/>
          <w:szCs w:val="20"/>
          <w:lang w:val="el-GR" w:eastAsia="el-GR"/>
        </w:rPr>
      </w:pPr>
      <w:r w:rsidRPr="003500A1">
        <w:rPr>
          <w:rFonts w:ascii="Arial" w:hAnsi="Arial" w:cs="Arial"/>
          <w:szCs w:val="20"/>
          <w:lang w:val="el-GR" w:eastAsia="el-GR"/>
        </w:rPr>
        <w:t>Θα  απονεμηθεί  κύπελλο  στον  καλύτερο  αθλητή  και  αθλήτρια  των  αγώνων.</w:t>
      </w:r>
    </w:p>
    <w:p w:rsidR="005456BB" w:rsidRPr="00EB19B4" w:rsidRDefault="005456BB" w:rsidP="003500A1">
      <w:pPr>
        <w:spacing w:before="120"/>
        <w:rPr>
          <w:rFonts w:ascii="Arial" w:hAnsi="Arial" w:cs="Arial"/>
          <w:szCs w:val="20"/>
          <w:lang w:val="el-GR" w:eastAsia="el-GR"/>
        </w:rPr>
      </w:pP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lang w:val="el-GR"/>
        </w:rPr>
      </w:pPr>
      <w:r w:rsidRPr="00FC4FD3">
        <w:rPr>
          <w:rFonts w:ascii="Arial" w:hAnsi="Arial" w:cs="Arial"/>
          <w:b/>
          <w:color w:val="auto"/>
          <w:lang w:val="el-GR"/>
        </w:rPr>
        <w:t>ΤΕΛΕΤΗ ΕΝΑΡΞΗΣ</w:t>
      </w:r>
    </w:p>
    <w:p w:rsidR="0070080D" w:rsidRPr="003500A1" w:rsidRDefault="0070080D" w:rsidP="00FC4FD3">
      <w:pPr>
        <w:spacing w:after="240"/>
        <w:rPr>
          <w:rFonts w:ascii="Arial" w:hAnsi="Arial" w:cs="Arial"/>
          <w:szCs w:val="20"/>
          <w:lang w:val="el-GR" w:eastAsia="el-GR"/>
        </w:rPr>
      </w:pPr>
      <w:r w:rsidRPr="003500A1">
        <w:rPr>
          <w:rFonts w:ascii="Arial" w:hAnsi="Arial" w:cs="Arial"/>
          <w:szCs w:val="20"/>
          <w:lang w:val="el-GR" w:eastAsia="el-GR"/>
        </w:rPr>
        <w:t>Η τελετή έναρξ</w:t>
      </w:r>
      <w:r>
        <w:rPr>
          <w:rFonts w:ascii="Arial" w:hAnsi="Arial" w:cs="Arial"/>
          <w:szCs w:val="20"/>
          <w:lang w:val="el-GR" w:eastAsia="el-GR"/>
        </w:rPr>
        <w:t>ης θα γίνει το Σάββατο στις 17:0</w:t>
      </w:r>
      <w:r w:rsidRPr="003500A1">
        <w:rPr>
          <w:rFonts w:ascii="Arial" w:hAnsi="Arial" w:cs="Arial"/>
          <w:szCs w:val="20"/>
          <w:lang w:val="el-GR" w:eastAsia="el-GR"/>
        </w:rPr>
        <w:t xml:space="preserve">0 µ.µ. και θα περιλαμβάνει παρέλαση, στην οποία θα συμμετέχει η κάθε οµάδα µε έξι (6) αθλητές-τριες. </w:t>
      </w:r>
    </w:p>
    <w:p w:rsidR="0070080D" w:rsidRPr="00FC4FD3" w:rsidRDefault="0070080D" w:rsidP="00FC4FD3">
      <w:pPr>
        <w:pStyle w:val="FreeFormA"/>
        <w:numPr>
          <w:ilvl w:val="0"/>
          <w:numId w:val="19"/>
        </w:numPr>
        <w:tabs>
          <w:tab w:val="left" w:pos="426"/>
        </w:tabs>
        <w:spacing w:before="120" w:after="120"/>
        <w:ind w:hanging="720"/>
        <w:jc w:val="both"/>
        <w:rPr>
          <w:rFonts w:ascii="Arial" w:hAnsi="Arial" w:cs="Arial"/>
          <w:b/>
          <w:color w:val="auto"/>
          <w:lang w:val="el-GR"/>
        </w:rPr>
      </w:pPr>
      <w:r w:rsidRPr="00FC4FD3">
        <w:rPr>
          <w:rFonts w:ascii="Arial" w:hAnsi="Arial" w:cs="Arial"/>
          <w:b/>
          <w:color w:val="auto"/>
          <w:lang w:val="el-GR"/>
        </w:rPr>
        <w:t>ΠΛΗΡΟΦΟΡΙΕΣ</w:t>
      </w:r>
    </w:p>
    <w:p w:rsidR="0070080D" w:rsidRPr="00D55917" w:rsidRDefault="0070080D" w:rsidP="00FC4FD3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lang w:val="el-GR"/>
        </w:rPr>
      </w:pPr>
      <w:r>
        <w:rPr>
          <w:rFonts w:ascii="Arial" w:hAnsi="Arial" w:cs="Arial"/>
          <w:color w:val="auto"/>
          <w:lang w:val="el-GR"/>
        </w:rPr>
        <w:t xml:space="preserve">Πληροφορίες θα δίνονται στο γραφείο του Κολυμβητικού Τμήματος του Ναυταθλητικού Ομίλου Αλεξανδρούπολης στα τηλέφωνα 2551024774, Δευτέρα έως Παρασκευή 17:00 μ. μ. έως 20:00 μ.μ., από την προπονήτρια του Ν. Ο. Αλεξανδρούπολης, κ. Αθανασίου Γιώτα τηλ. 6977625479 και από τον  έφορο  κολύμβησης  Κο  Ασπιώτη  Γιώργο  τηλ.  6977932876, καθώς και στην ηλεκτρονική διεύθυνση: </w:t>
      </w:r>
      <w:hyperlink r:id="rId10" w:history="1">
        <w:r w:rsidRPr="00893A42">
          <w:rPr>
            <w:rStyle w:val="-"/>
            <w:rFonts w:ascii="Arial" w:hAnsi="Arial" w:cs="Arial"/>
          </w:rPr>
          <w:t>www</w:t>
        </w:r>
        <w:r w:rsidRPr="00893A42">
          <w:rPr>
            <w:rStyle w:val="-"/>
            <w:rFonts w:ascii="Arial" w:hAnsi="Arial" w:cs="Arial"/>
            <w:lang w:val="el-GR"/>
          </w:rPr>
          <w:t>.</w:t>
        </w:r>
        <w:r w:rsidRPr="00893A42">
          <w:rPr>
            <w:rStyle w:val="-"/>
            <w:rFonts w:ascii="Arial" w:hAnsi="Arial" w:cs="Arial"/>
          </w:rPr>
          <w:t>noalex</w:t>
        </w:r>
        <w:r w:rsidRPr="00893A42">
          <w:rPr>
            <w:rStyle w:val="-"/>
            <w:rFonts w:ascii="Arial" w:hAnsi="Arial" w:cs="Arial"/>
            <w:lang w:val="el-GR"/>
          </w:rPr>
          <w:t>.</w:t>
        </w:r>
        <w:r w:rsidRPr="00893A42">
          <w:rPr>
            <w:rStyle w:val="-"/>
            <w:rFonts w:ascii="Arial" w:hAnsi="Arial" w:cs="Arial"/>
          </w:rPr>
          <w:t>gr</w:t>
        </w:r>
      </w:hyperlink>
      <w:r w:rsidRPr="009F530E">
        <w:rPr>
          <w:rFonts w:ascii="Arial" w:hAnsi="Arial" w:cs="Arial"/>
          <w:color w:val="auto"/>
          <w:lang w:val="el-GR"/>
        </w:rPr>
        <w:t>.</w:t>
      </w:r>
    </w:p>
    <w:p w:rsidR="0070080D" w:rsidRPr="00D55917" w:rsidRDefault="0070080D" w:rsidP="00FC4FD3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lang w:val="el-GR"/>
        </w:rPr>
      </w:pPr>
    </w:p>
    <w:p w:rsidR="0070080D" w:rsidRPr="00D55917" w:rsidRDefault="0070080D" w:rsidP="00FC4FD3">
      <w:pPr>
        <w:pStyle w:val="FreeFormA"/>
        <w:tabs>
          <w:tab w:val="left" w:pos="426"/>
        </w:tabs>
        <w:spacing w:before="120" w:after="120"/>
        <w:jc w:val="both"/>
        <w:rPr>
          <w:rFonts w:ascii="Arial" w:hAnsi="Arial" w:cs="Arial"/>
          <w:color w:val="auto"/>
          <w:lang w:val="el-GR"/>
        </w:rPr>
      </w:pPr>
    </w:p>
    <w:p w:rsidR="0070080D" w:rsidRDefault="00773C7C" w:rsidP="00FC4FD3">
      <w:pPr>
        <w:pStyle w:val="FreeFormA"/>
        <w:tabs>
          <w:tab w:val="left" w:pos="426"/>
        </w:tabs>
        <w:spacing w:before="240" w:after="240"/>
        <w:jc w:val="center"/>
        <w:rPr>
          <w:rFonts w:ascii="Arial" w:hAnsi="Arial" w:cs="Arial"/>
          <w:color w:val="auto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1095375" cy="1095375"/>
            <wp:effectExtent l="19050" t="0" r="9525" b="0"/>
            <wp:docPr id="2" name="Εικόνα 4" descr="Displaying 50Y BLU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Displaying 50Y BLUE_G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0D" w:rsidRDefault="0070080D" w:rsidP="009F530E">
      <w:pPr>
        <w:pStyle w:val="FreeFormA"/>
        <w:tabs>
          <w:tab w:val="left" w:pos="426"/>
        </w:tabs>
        <w:spacing w:before="240" w:after="240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70080D" w:rsidRPr="00E156AD" w:rsidRDefault="0070080D" w:rsidP="009F530E">
      <w:pPr>
        <w:pStyle w:val="FreeFormA"/>
        <w:tabs>
          <w:tab w:val="left" w:pos="426"/>
        </w:tabs>
        <w:spacing w:before="240" w:after="24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E156AD">
        <w:rPr>
          <w:rFonts w:ascii="Arial" w:hAnsi="Arial" w:cs="Arial"/>
          <w:b/>
          <w:sz w:val="28"/>
          <w:szCs w:val="28"/>
          <w:lang w:val="el-GR"/>
        </w:rPr>
        <w:t>ΠΡΟΓΡΑΜΜΑ ΑΓΩΝΩΝ</w:t>
      </w:r>
    </w:p>
    <w:p w:rsidR="0070080D" w:rsidRPr="009F530E" w:rsidRDefault="0070080D" w:rsidP="009F530E">
      <w:pPr>
        <w:pStyle w:val="FreeFormA"/>
        <w:tabs>
          <w:tab w:val="left" w:pos="426"/>
        </w:tabs>
        <w:spacing w:before="240" w:after="240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</w:t>
      </w:r>
      <w:r w:rsidRPr="003500A1">
        <w:rPr>
          <w:rFonts w:ascii="Arial" w:hAnsi="Arial" w:cs="Arial"/>
          <w:b/>
          <w:vertAlign w:val="superscript"/>
          <w:lang w:val="el-GR"/>
        </w:rPr>
        <w:t>ο</w:t>
      </w:r>
      <w:r>
        <w:rPr>
          <w:rFonts w:ascii="Arial" w:hAnsi="Arial" w:cs="Arial"/>
          <w:b/>
          <w:lang w:val="el-GR"/>
        </w:rPr>
        <w:t xml:space="preserve"> ΚΥΠΕΛΟ ΑΛΕΞΑΝΔΡΟΥΠΟΛΗΣ «ΑΓΙΟΣ ΝΙΚΟΛΑΟΣ 2014»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>
        <w:rPr>
          <w:rFonts w:ascii="Arial" w:hAnsi="Arial" w:cs="Arial"/>
          <w:szCs w:val="20"/>
          <w:lang w:val="el-GR" w:eastAsia="el-GR"/>
        </w:rPr>
        <w:t xml:space="preserve">Α' ΑΓΩΝΙΣΤΙΚΗ ΣΑΒΒΑΤΟ </w:t>
      </w:r>
      <w:r w:rsidRPr="00257EAE">
        <w:rPr>
          <w:rFonts w:ascii="Arial" w:hAnsi="Arial" w:cs="Arial"/>
          <w:szCs w:val="20"/>
          <w:lang w:val="el-GR" w:eastAsia="el-GR"/>
        </w:rPr>
        <w:t>6</w:t>
      </w:r>
      <w:r>
        <w:rPr>
          <w:rFonts w:ascii="Arial" w:hAnsi="Arial" w:cs="Arial"/>
          <w:szCs w:val="20"/>
          <w:lang w:val="el-GR" w:eastAsia="el-GR"/>
        </w:rPr>
        <w:t>/</w:t>
      </w:r>
      <w:r w:rsidRPr="00257EAE">
        <w:rPr>
          <w:rFonts w:ascii="Arial" w:hAnsi="Arial" w:cs="Arial"/>
          <w:szCs w:val="20"/>
          <w:lang w:val="el-GR" w:eastAsia="el-GR"/>
        </w:rPr>
        <w:t>12</w:t>
      </w:r>
      <w:r w:rsidRPr="00E156AD">
        <w:rPr>
          <w:rFonts w:ascii="Arial" w:hAnsi="Arial" w:cs="Arial"/>
          <w:szCs w:val="20"/>
          <w:lang w:val="el-GR" w:eastAsia="el-GR"/>
        </w:rPr>
        <w:t xml:space="preserve">/2014 (ΩΡΑ ΕΝΑΡΞΗΣ 09:30 π.µ.) </w:t>
      </w:r>
    </w:p>
    <w:p w:rsidR="0070080D" w:rsidRPr="00E156AD" w:rsidRDefault="0070080D" w:rsidP="00E156AD">
      <w:pPr>
        <w:spacing w:before="120"/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200µ. Ελεύθερο Κορίτσια 10-12 ετών   &amp; νεάνιδες-κορασίδες-παγκορασίδες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200µ. Ελεύθερο Αγόρια 10-12 ετών    &amp;  έφηβοι-παίδες-παμπαίδες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50µ. </w:t>
      </w:r>
      <w:r>
        <w:rPr>
          <w:rFonts w:ascii="Arial" w:hAnsi="Arial" w:cs="Arial"/>
          <w:szCs w:val="20"/>
          <w:lang w:val="el-GR" w:eastAsia="el-GR"/>
        </w:rPr>
        <w:t xml:space="preserve"> </w:t>
      </w:r>
      <w:r w:rsidRPr="00E156AD">
        <w:rPr>
          <w:rFonts w:ascii="Arial" w:hAnsi="Arial" w:cs="Arial"/>
          <w:szCs w:val="20"/>
          <w:lang w:val="el-GR" w:eastAsia="el-GR"/>
        </w:rPr>
        <w:t>Πεταλούδα Κορίτσια 9-12 ετών &amp; νεάνιδες-κορασίδες-παγκορασίδες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50µ.</w:t>
      </w:r>
      <w:r>
        <w:rPr>
          <w:rFonts w:ascii="Arial" w:hAnsi="Arial" w:cs="Arial"/>
          <w:szCs w:val="20"/>
          <w:lang w:val="el-GR" w:eastAsia="el-GR"/>
        </w:rPr>
        <w:t xml:space="preserve"> </w:t>
      </w:r>
      <w:r w:rsidRPr="00E156AD">
        <w:rPr>
          <w:rFonts w:ascii="Arial" w:hAnsi="Arial" w:cs="Arial"/>
          <w:szCs w:val="20"/>
          <w:lang w:val="el-GR" w:eastAsia="el-GR"/>
        </w:rPr>
        <w:t xml:space="preserve"> Πεταλούδα Αγόρια 9-12 ετών  &amp;  έφηβοι-παίδες-παμπαίδες Α+Β 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200µ. Πρόσθιο Κορίτσια 11-12 ετών   &amp; νεάνιδες-κορασίδες-παγκορασίδες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200µ. Πρόσθιο Αγόρια 11-12 ετών   &amp;  έφηβοι-παίδες-παμπαίδες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100µ. Ύπτιο Κορίτσια 10-12, ετών  &amp; νεάνιδες-κορασίδες-παγκορασίδες Α+Β </w:t>
      </w:r>
    </w:p>
    <w:p w:rsidR="0070080D" w:rsidRPr="00DE4E20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100µ. Ύπτιο Αγόρια 10-12 ετών    &amp;  έφηβοι-παίδες-παμπαίδες Α+Β</w:t>
      </w:r>
    </w:p>
    <w:p w:rsidR="0070080D" w:rsidRDefault="0070080D" w:rsidP="00E156AD">
      <w:pPr>
        <w:rPr>
          <w:rFonts w:ascii="Arial" w:hAnsi="Arial" w:cs="Arial"/>
          <w:szCs w:val="20"/>
          <w:lang w:val="el-GR" w:eastAsia="el-GR"/>
        </w:rPr>
      </w:pPr>
      <w:r>
        <w:rPr>
          <w:rFonts w:ascii="Arial" w:hAnsi="Arial" w:cs="Arial"/>
          <w:szCs w:val="20"/>
          <w:lang w:val="el-GR" w:eastAsia="el-GR"/>
        </w:rPr>
        <w:t xml:space="preserve"> </w:t>
      </w:r>
      <w:r w:rsidRPr="00F66D54">
        <w:rPr>
          <w:rFonts w:ascii="Arial" w:hAnsi="Arial" w:cs="Arial"/>
          <w:szCs w:val="20"/>
          <w:lang w:val="el-GR" w:eastAsia="el-GR"/>
        </w:rPr>
        <w:t>200</w:t>
      </w:r>
      <w:r>
        <w:rPr>
          <w:rFonts w:ascii="Arial" w:hAnsi="Arial" w:cs="Arial"/>
          <w:szCs w:val="20"/>
          <w:lang w:val="el-GR" w:eastAsia="el-GR"/>
        </w:rPr>
        <w:t xml:space="preserve">μ </w:t>
      </w:r>
      <w:r w:rsidRPr="00F66D54">
        <w:rPr>
          <w:rFonts w:ascii="Arial" w:hAnsi="Arial" w:cs="Arial"/>
          <w:szCs w:val="20"/>
          <w:lang w:val="el-GR" w:eastAsia="el-GR"/>
        </w:rPr>
        <w:t xml:space="preserve"> </w:t>
      </w:r>
      <w:r>
        <w:rPr>
          <w:rFonts w:ascii="Arial" w:hAnsi="Arial" w:cs="Arial"/>
          <w:szCs w:val="20"/>
          <w:lang w:val="el-GR" w:eastAsia="el-GR"/>
        </w:rPr>
        <w:t xml:space="preserve">Πεταλούδα  </w:t>
      </w:r>
      <w:r w:rsidRPr="00E156AD">
        <w:rPr>
          <w:rFonts w:ascii="Arial" w:hAnsi="Arial" w:cs="Arial"/>
          <w:szCs w:val="20"/>
          <w:lang w:val="el-GR" w:eastAsia="el-GR"/>
        </w:rPr>
        <w:t>νεάνιδες-κορασίδες-παγκορασίδες Α+Β</w:t>
      </w:r>
      <w:r>
        <w:rPr>
          <w:rFonts w:ascii="Arial" w:hAnsi="Arial" w:cs="Arial"/>
          <w:szCs w:val="20"/>
          <w:lang w:val="el-GR" w:eastAsia="el-GR"/>
        </w:rPr>
        <w:t xml:space="preserve"> </w:t>
      </w:r>
    </w:p>
    <w:p w:rsidR="0070080D" w:rsidRDefault="0070080D" w:rsidP="00E156AD">
      <w:pPr>
        <w:rPr>
          <w:rFonts w:ascii="Arial" w:hAnsi="Arial" w:cs="Arial"/>
          <w:szCs w:val="20"/>
          <w:lang w:val="el-GR" w:eastAsia="el-GR"/>
        </w:rPr>
      </w:pPr>
      <w:r>
        <w:rPr>
          <w:rFonts w:ascii="Arial" w:hAnsi="Arial" w:cs="Arial"/>
          <w:szCs w:val="20"/>
          <w:lang w:val="el-GR" w:eastAsia="el-GR"/>
        </w:rPr>
        <w:t xml:space="preserve"> </w:t>
      </w:r>
      <w:r w:rsidRPr="00F66D54">
        <w:rPr>
          <w:rFonts w:ascii="Arial" w:hAnsi="Arial" w:cs="Arial"/>
          <w:szCs w:val="20"/>
          <w:lang w:val="el-GR" w:eastAsia="el-GR"/>
        </w:rPr>
        <w:t>200</w:t>
      </w:r>
      <w:r>
        <w:rPr>
          <w:rFonts w:ascii="Arial" w:hAnsi="Arial" w:cs="Arial"/>
          <w:szCs w:val="20"/>
          <w:lang w:val="el-GR" w:eastAsia="el-GR"/>
        </w:rPr>
        <w:t xml:space="preserve">μ </w:t>
      </w:r>
      <w:r w:rsidRPr="00F66D54">
        <w:rPr>
          <w:rFonts w:ascii="Arial" w:hAnsi="Arial" w:cs="Arial"/>
          <w:szCs w:val="20"/>
          <w:lang w:val="el-GR" w:eastAsia="el-GR"/>
        </w:rPr>
        <w:t xml:space="preserve"> </w:t>
      </w:r>
      <w:r>
        <w:rPr>
          <w:rFonts w:ascii="Arial" w:hAnsi="Arial" w:cs="Arial"/>
          <w:szCs w:val="20"/>
          <w:lang w:val="el-GR" w:eastAsia="el-GR"/>
        </w:rPr>
        <w:t>Πεταλούδα</w:t>
      </w:r>
      <w:r w:rsidRPr="00F66D54">
        <w:rPr>
          <w:rFonts w:ascii="Arial" w:hAnsi="Arial" w:cs="Arial"/>
          <w:szCs w:val="20"/>
          <w:lang w:val="el-GR" w:eastAsia="el-GR"/>
        </w:rPr>
        <w:t xml:space="preserve"> </w:t>
      </w:r>
      <w:r w:rsidRPr="00E156AD">
        <w:rPr>
          <w:rFonts w:ascii="Arial" w:hAnsi="Arial" w:cs="Arial"/>
          <w:szCs w:val="20"/>
          <w:lang w:val="el-GR" w:eastAsia="el-GR"/>
        </w:rPr>
        <w:t>έφηβοι-παίδες-παμπαίδες Α+Β</w:t>
      </w:r>
      <w:r>
        <w:rPr>
          <w:rFonts w:ascii="Arial" w:hAnsi="Arial" w:cs="Arial"/>
          <w:szCs w:val="20"/>
          <w:lang w:val="el-GR" w:eastAsia="el-GR"/>
        </w:rPr>
        <w:t xml:space="preserve">  </w:t>
      </w:r>
    </w:p>
    <w:p w:rsidR="0070080D" w:rsidRPr="004914AF" w:rsidRDefault="0070080D" w:rsidP="00E156AD">
      <w:pPr>
        <w:rPr>
          <w:rFonts w:ascii="Arial" w:hAnsi="Arial" w:cs="Arial"/>
          <w:szCs w:val="20"/>
          <w:lang w:val="el-GR" w:eastAsia="el-GR"/>
        </w:rPr>
      </w:pPr>
      <w:r>
        <w:rPr>
          <w:rFonts w:ascii="Arial" w:hAnsi="Arial" w:cs="Arial"/>
          <w:szCs w:val="20"/>
          <w:lang w:val="el-GR" w:eastAsia="el-GR"/>
        </w:rPr>
        <w:t xml:space="preserve"> </w:t>
      </w:r>
      <w:r w:rsidRPr="004914AF">
        <w:rPr>
          <w:rFonts w:ascii="Arial" w:hAnsi="Arial" w:cs="Arial"/>
          <w:szCs w:val="20"/>
          <w:lang w:val="el-GR" w:eastAsia="el-GR"/>
        </w:rPr>
        <w:t>4Χ50μ  ελεύθερο  2 αγόρια 2 κορίτσια 11-12 ετών.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4914AF">
        <w:rPr>
          <w:rFonts w:ascii="Arial" w:hAnsi="Arial" w:cs="Arial"/>
          <w:szCs w:val="20"/>
          <w:lang w:val="el-GR" w:eastAsia="el-GR"/>
        </w:rPr>
        <w:t xml:space="preserve"> 4Χ100μ  ελεύθερο  2 αγόρια 2 κορίτσια 13-18 ετών</w:t>
      </w:r>
      <w:r w:rsidRPr="00E156AD">
        <w:rPr>
          <w:rFonts w:ascii="Arial" w:hAnsi="Arial" w:cs="Arial"/>
          <w:szCs w:val="20"/>
          <w:lang w:val="el-GR" w:eastAsia="el-GR"/>
        </w:rPr>
        <w:t xml:space="preserve"> 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>
        <w:rPr>
          <w:rFonts w:ascii="Arial" w:hAnsi="Arial" w:cs="Arial"/>
          <w:szCs w:val="20"/>
          <w:lang w:val="el-GR" w:eastAsia="el-GR"/>
        </w:rPr>
        <w:t xml:space="preserve"> Β' ΑΓΩΝΙΣΤΙΚΗ ΣΑΒΒΑΤΟ </w:t>
      </w:r>
      <w:r w:rsidRPr="00257EAE">
        <w:rPr>
          <w:rFonts w:ascii="Arial" w:hAnsi="Arial" w:cs="Arial"/>
          <w:szCs w:val="20"/>
          <w:lang w:val="el-GR" w:eastAsia="el-GR"/>
        </w:rPr>
        <w:t>6</w:t>
      </w:r>
      <w:r>
        <w:rPr>
          <w:rFonts w:ascii="Arial" w:hAnsi="Arial" w:cs="Arial"/>
          <w:szCs w:val="20"/>
          <w:lang w:val="el-GR" w:eastAsia="el-GR"/>
        </w:rPr>
        <w:t>/</w:t>
      </w:r>
      <w:r w:rsidRPr="00257EAE">
        <w:rPr>
          <w:rFonts w:ascii="Arial" w:hAnsi="Arial" w:cs="Arial"/>
          <w:szCs w:val="20"/>
          <w:lang w:val="el-GR" w:eastAsia="el-GR"/>
        </w:rPr>
        <w:t>12</w:t>
      </w:r>
      <w:r w:rsidRPr="00E156AD">
        <w:rPr>
          <w:rFonts w:ascii="Arial" w:hAnsi="Arial" w:cs="Arial"/>
          <w:szCs w:val="20"/>
          <w:lang w:val="el-GR" w:eastAsia="el-GR"/>
        </w:rPr>
        <w:t xml:space="preserve">/2014 (ΩΡΑ ΕΝΑΡΞΗΣ 17:30 µ.µ) </w:t>
      </w:r>
    </w:p>
    <w:p w:rsidR="0070080D" w:rsidRPr="00E156AD" w:rsidRDefault="0070080D" w:rsidP="00E156AD">
      <w:pPr>
        <w:spacing w:before="120"/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50µ. Ελεύθερο Αγόρια  9-12 ετών  &amp;  έφηβοι-παίδες-παμπαίδες Α+Β   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50µ. Ελεύθερο Κορίτσια  9-12 ετών     &amp; νεάνιδες-κορασίδες-παγκορασίδες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100µ. Πρόσθιο Αγόρια  10-12 ετών   &amp;  έφηβοι-παίδες-παμπαίδες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100µ. Πρόσθιο Κορίτσια 10-12ετών   &amp; νεάνιδες-κορασίδες-παγκορασίδες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200µ. Ύπτιο Αγόρια  11-12 ετών   &amp;  έφηβοι-παίδες-παμπαίδες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200µ. Ύπτιο Κορίτσια  11-12 ετών   &amp; νεάνιδες-κορασίδες-παγκορασίδες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400μ  ελεύθερο Αγόρια  11-12 ετών   &amp;  έφηβοι-παίδες-παμπαίδες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400μ  ελεύθερο Κορίτσια  11-12 ετών   &amp; νεάνιδες-κορασίδες-παγκορασίδες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200µ. Μ.Α. Αγόρια   10-12 ετών   &amp;  έφηβοι-παίδες-παμπαίδες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200µ. Μ.Α. Κορίτσια   10-12 ετών   &amp; νεάνιδες-κορασίδες-παγκορασίδες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>
        <w:rPr>
          <w:rFonts w:ascii="Arial" w:hAnsi="Arial" w:cs="Arial"/>
          <w:szCs w:val="20"/>
          <w:lang w:val="el-GR" w:eastAsia="el-GR"/>
        </w:rPr>
        <w:t xml:space="preserve">Γ' ΑΓΩΝΙΣΤΙΚΗ ΚΥΡΙΑΚΗ </w:t>
      </w:r>
      <w:r w:rsidRPr="00257EAE">
        <w:rPr>
          <w:rFonts w:ascii="Arial" w:hAnsi="Arial" w:cs="Arial"/>
          <w:szCs w:val="20"/>
          <w:lang w:val="el-GR" w:eastAsia="el-GR"/>
        </w:rPr>
        <w:t>7</w:t>
      </w:r>
      <w:r>
        <w:rPr>
          <w:rFonts w:ascii="Arial" w:hAnsi="Arial" w:cs="Arial"/>
          <w:szCs w:val="20"/>
          <w:lang w:val="el-GR" w:eastAsia="el-GR"/>
        </w:rPr>
        <w:t>/</w:t>
      </w:r>
      <w:r w:rsidRPr="00257EAE">
        <w:rPr>
          <w:rFonts w:ascii="Arial" w:hAnsi="Arial" w:cs="Arial"/>
          <w:szCs w:val="20"/>
          <w:lang w:val="el-GR" w:eastAsia="el-GR"/>
        </w:rPr>
        <w:t>12</w:t>
      </w:r>
      <w:r w:rsidRPr="00E156AD">
        <w:rPr>
          <w:rFonts w:ascii="Arial" w:hAnsi="Arial" w:cs="Arial"/>
          <w:szCs w:val="20"/>
          <w:lang w:val="el-GR" w:eastAsia="el-GR"/>
        </w:rPr>
        <w:t xml:space="preserve">/2014 (ΩΡΑ ΕΝΑΡΞΗΣ 09:00 π.µ.) </w:t>
      </w:r>
    </w:p>
    <w:p w:rsidR="0070080D" w:rsidRPr="00E156AD" w:rsidRDefault="0070080D" w:rsidP="00E156AD">
      <w:pPr>
        <w:spacing w:before="120"/>
        <w:rPr>
          <w:rFonts w:ascii="Arial" w:hAnsi="Arial" w:cs="Arial"/>
          <w:szCs w:val="20"/>
          <w:lang w:val="el-GR" w:eastAsia="el-GR"/>
        </w:rPr>
      </w:pPr>
      <w:r>
        <w:rPr>
          <w:rFonts w:ascii="Arial" w:hAnsi="Arial" w:cs="Arial"/>
          <w:szCs w:val="20"/>
          <w:lang w:val="el-GR" w:eastAsia="el-GR"/>
        </w:rPr>
        <w:t xml:space="preserve"> </w:t>
      </w:r>
      <w:r w:rsidRPr="00E156AD">
        <w:rPr>
          <w:rFonts w:ascii="Arial" w:hAnsi="Arial" w:cs="Arial"/>
          <w:szCs w:val="20"/>
          <w:lang w:val="el-GR" w:eastAsia="el-GR"/>
        </w:rPr>
        <w:t xml:space="preserve">50µ. Ύπτιο Κορίτσια 9-12 ετών  &amp; νεάνιδες-κορασίδες-παγκορασίδες Α+Β 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50µ. Ύπτιο Αγόρια 9-12 ετών   &amp;  έφηβοι-παίδες-παμπαίδες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50µ. Πρόσθιο Κορίτσια .9-12 ετών   &amp; νεάνιδες-κορασίδες-παγκορασίδες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50µ. Πρόσθιο Αγόρια 9-12 ετών   &amp;  έφηβοι-παίδες-παμπαίδες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100µ. Ελεύθερο Κορίτσια 10-12 ετών   &amp; νεάνιδες-κορασίδες-παγκορασίδες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100µ. Ελεύθερο Αγόρια 10-12 ετών   &amp;  έφηβοι-παίδες-παμπαίδες Α+Β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100µ. Πεταλούδα Κορίτσια 11-12 ετών   &amp; νεάνιδες-κορασίδες-παγκορασίδες Α+Β</w:t>
      </w:r>
    </w:p>
    <w:p w:rsidR="0070080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100µ. Πεταλούδα Αγόρια 11-12 ετών   &amp;  έφηβοι-παίδες-παμπαίδες Α+Β</w:t>
      </w:r>
    </w:p>
    <w:p w:rsidR="0070080D" w:rsidRPr="00F66D54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F66452">
        <w:rPr>
          <w:rFonts w:ascii="Arial" w:hAnsi="Arial" w:cs="Arial"/>
          <w:color w:val="FF0000"/>
          <w:szCs w:val="20"/>
          <w:lang w:val="el-GR" w:eastAsia="el-GR"/>
        </w:rPr>
        <w:t xml:space="preserve"> </w:t>
      </w:r>
      <w:r w:rsidRPr="00F66D54">
        <w:rPr>
          <w:rFonts w:ascii="Arial" w:hAnsi="Arial" w:cs="Arial"/>
          <w:szCs w:val="20"/>
          <w:lang w:val="el-GR" w:eastAsia="el-GR"/>
        </w:rPr>
        <w:t>400μ. Μ.Α   νεάνιδες-κορασίδες-παγκορασίδες Α+Β</w:t>
      </w:r>
    </w:p>
    <w:p w:rsidR="0070080D" w:rsidRPr="00F66D54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F66D54">
        <w:rPr>
          <w:rFonts w:ascii="Arial" w:hAnsi="Arial" w:cs="Arial"/>
          <w:szCs w:val="20"/>
          <w:lang w:val="el-GR" w:eastAsia="el-GR"/>
        </w:rPr>
        <w:t xml:space="preserve"> 400μ. Μ.Α έφηβοι-παίδες-παμπαίδες Α+Β</w:t>
      </w:r>
    </w:p>
    <w:p w:rsidR="0070080D" w:rsidRPr="004914AF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</w:t>
      </w:r>
      <w:r w:rsidRPr="004914AF">
        <w:rPr>
          <w:rFonts w:ascii="Arial" w:hAnsi="Arial" w:cs="Arial"/>
          <w:szCs w:val="20"/>
          <w:lang w:val="el-GR" w:eastAsia="el-GR"/>
        </w:rPr>
        <w:t>4Χ50μ  μικτή  ομαδική  2 αγόρια 2 κορίτσια  11-12 ετών.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4914AF">
        <w:rPr>
          <w:rFonts w:ascii="Arial" w:hAnsi="Arial" w:cs="Arial"/>
          <w:szCs w:val="20"/>
          <w:lang w:val="el-GR" w:eastAsia="el-GR"/>
        </w:rPr>
        <w:t xml:space="preserve"> 4Χ100μ  μικτή  ομαδική 2 αγόρια 2 κορίτσια 13-18 ετών.</w:t>
      </w:r>
      <w:r w:rsidRPr="00E156AD">
        <w:rPr>
          <w:rFonts w:ascii="Arial" w:hAnsi="Arial" w:cs="Arial"/>
          <w:szCs w:val="20"/>
          <w:lang w:val="el-GR" w:eastAsia="el-GR"/>
        </w:rPr>
        <w:t xml:space="preserve"> </w:t>
      </w:r>
    </w:p>
    <w:p w:rsidR="0070080D" w:rsidRPr="00E156AD" w:rsidRDefault="0070080D" w:rsidP="00E156AD">
      <w:pPr>
        <w:rPr>
          <w:rFonts w:ascii="Arial" w:hAnsi="Arial" w:cs="Arial"/>
          <w:szCs w:val="20"/>
          <w:lang w:val="el-GR" w:eastAsia="el-GR"/>
        </w:rPr>
      </w:pPr>
      <w:r w:rsidRPr="00E156AD">
        <w:rPr>
          <w:rFonts w:ascii="Arial" w:hAnsi="Arial" w:cs="Arial"/>
          <w:szCs w:val="20"/>
          <w:lang w:val="el-GR" w:eastAsia="el-GR"/>
        </w:rPr>
        <w:t xml:space="preserve"> </w:t>
      </w:r>
    </w:p>
    <w:p w:rsidR="0070080D" w:rsidRPr="005456BB" w:rsidRDefault="0070080D" w:rsidP="005456BB">
      <w:pPr>
        <w:pStyle w:val="FreeFormA"/>
        <w:spacing w:before="240" w:after="240"/>
        <w:jc w:val="center"/>
        <w:rPr>
          <w:rFonts w:ascii="Arial" w:hAnsi="Arial" w:cs="Arial"/>
          <w:lang w:val="el-GR"/>
        </w:rPr>
      </w:pPr>
      <w:r w:rsidRPr="008428B9">
        <w:rPr>
          <w:rFonts w:ascii="Arial" w:hAnsi="Arial" w:cs="Arial"/>
          <w:lang w:val="el-GR"/>
        </w:rPr>
        <w:t>Για το Δ.Σ.</w:t>
      </w:r>
      <w:r w:rsidR="00EB19B4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306070</wp:posOffset>
                </wp:positionV>
                <wp:extent cx="3086100" cy="977900"/>
                <wp:effectExtent l="13335" t="10795" r="571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80D" w:rsidRDefault="0070080D" w:rsidP="008428B9">
                            <w:pPr>
                              <w:jc w:val="center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 w:rsidRPr="00707BFF">
                              <w:rPr>
                                <w:rFonts w:ascii="Arial" w:hAnsi="Arial" w:cs="Arial"/>
                              </w:rPr>
                              <w:t xml:space="preserve">Η ΓΕΝΙΚΗ ΓΡΑΜΜΑΤΕΑΣ </w:t>
                            </w:r>
                          </w:p>
                          <w:p w:rsidR="0070080D" w:rsidRDefault="0070080D" w:rsidP="008428B9">
                            <w:pPr>
                              <w:jc w:val="center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</w:p>
                          <w:p w:rsidR="0070080D" w:rsidRPr="008428B9" w:rsidRDefault="0070080D" w:rsidP="008428B9">
                            <w:pPr>
                              <w:jc w:val="center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</w:p>
                          <w:p w:rsidR="0070080D" w:rsidRPr="00707BFF" w:rsidRDefault="0070080D" w:rsidP="00842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080D" w:rsidRPr="00707BFF" w:rsidRDefault="0070080D" w:rsidP="00842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7BFF">
                              <w:rPr>
                                <w:rFonts w:ascii="Arial" w:hAnsi="Arial" w:cs="Arial"/>
                              </w:rPr>
                              <w:t>ΣΤΑΥΡΟΥΛΑ ΚΥΡΤΖΙΔΟΥ</w:t>
                            </w:r>
                          </w:p>
                          <w:p w:rsidR="0070080D" w:rsidRPr="00D47D63" w:rsidRDefault="0070080D" w:rsidP="008428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0080D" w:rsidRDefault="0070080D" w:rsidP="008428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05pt;margin-top:24.1pt;width:243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mmIwIAAFA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" strokecolor="white">
                <v:textbox>
                  <w:txbxContent>
                    <w:p w:rsidR="0070080D" w:rsidRDefault="0070080D" w:rsidP="008428B9">
                      <w:pPr>
                        <w:jc w:val="center"/>
                        <w:rPr>
                          <w:rFonts w:ascii="Arial" w:hAnsi="Arial" w:cs="Arial"/>
                          <w:lang w:val="el-GR"/>
                        </w:rPr>
                      </w:pPr>
                      <w:r w:rsidRPr="00707BFF">
                        <w:rPr>
                          <w:rFonts w:ascii="Arial" w:hAnsi="Arial" w:cs="Arial"/>
                        </w:rPr>
                        <w:t xml:space="preserve">Η ΓΕΝΙΚΗ ΓΡΑΜΜΑΤΕΑΣ </w:t>
                      </w:r>
                    </w:p>
                    <w:p w:rsidR="0070080D" w:rsidRDefault="0070080D" w:rsidP="008428B9">
                      <w:pPr>
                        <w:jc w:val="center"/>
                        <w:rPr>
                          <w:rFonts w:ascii="Arial" w:hAnsi="Arial" w:cs="Arial"/>
                          <w:lang w:val="el-GR"/>
                        </w:rPr>
                      </w:pPr>
                    </w:p>
                    <w:p w:rsidR="0070080D" w:rsidRPr="008428B9" w:rsidRDefault="0070080D" w:rsidP="008428B9">
                      <w:pPr>
                        <w:jc w:val="center"/>
                        <w:rPr>
                          <w:rFonts w:ascii="Arial" w:hAnsi="Arial" w:cs="Arial"/>
                          <w:lang w:val="el-GR"/>
                        </w:rPr>
                      </w:pPr>
                    </w:p>
                    <w:p w:rsidR="0070080D" w:rsidRPr="00707BFF" w:rsidRDefault="0070080D" w:rsidP="00842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080D" w:rsidRPr="00707BFF" w:rsidRDefault="0070080D" w:rsidP="008428B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07BFF">
                        <w:rPr>
                          <w:rFonts w:ascii="Arial" w:hAnsi="Arial" w:cs="Arial"/>
                        </w:rPr>
                        <w:t>ΣΤΑΥΡΟΥΛΑ ΚΥΡΤΖΙΔΟΥ</w:t>
                      </w:r>
                    </w:p>
                    <w:p w:rsidR="0070080D" w:rsidRPr="00D47D63" w:rsidRDefault="0070080D" w:rsidP="008428B9">
                      <w:pPr>
                        <w:jc w:val="center"/>
                        <w:rPr>
                          <w:b/>
                        </w:rPr>
                      </w:pPr>
                    </w:p>
                    <w:p w:rsidR="0070080D" w:rsidRDefault="0070080D" w:rsidP="008428B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9B4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325120</wp:posOffset>
                </wp:positionV>
                <wp:extent cx="3429000" cy="1044575"/>
                <wp:effectExtent l="13335" t="10795" r="571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80D" w:rsidRDefault="0070080D" w:rsidP="008428B9">
                            <w:pPr>
                              <w:jc w:val="center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 w:rsidRPr="00707BFF">
                              <w:rPr>
                                <w:rFonts w:ascii="Arial" w:hAnsi="Arial" w:cs="Arial"/>
                              </w:rPr>
                              <w:t>Ο ΠΡΟΕΔΡΟΣ</w:t>
                            </w:r>
                          </w:p>
                          <w:p w:rsidR="0070080D" w:rsidRDefault="0070080D" w:rsidP="008428B9">
                            <w:pPr>
                              <w:jc w:val="center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</w:p>
                          <w:p w:rsidR="0070080D" w:rsidRPr="008428B9" w:rsidRDefault="0070080D" w:rsidP="008428B9">
                            <w:pPr>
                              <w:jc w:val="center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</w:p>
                          <w:p w:rsidR="0070080D" w:rsidRPr="00707BFF" w:rsidRDefault="0070080D" w:rsidP="008428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080D" w:rsidRPr="00707BFF" w:rsidRDefault="0070080D" w:rsidP="008428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7BFF">
                              <w:rPr>
                                <w:rFonts w:ascii="Arial" w:hAnsi="Arial" w:cs="Arial"/>
                              </w:rPr>
                              <w:t>ΚΩΝΣΤΑΝΤΙΝΟΣ ΧΑΤΖΗΚΩΝΣΤΑΝΤΙΝΟΥ</w:t>
                            </w:r>
                            <w:r w:rsidRPr="00707BF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0080D" w:rsidRPr="00D47D63" w:rsidRDefault="0070080D" w:rsidP="008428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0080D" w:rsidRDefault="0070080D" w:rsidP="00842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95pt;margin-top:25.6pt;width:270pt;height: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" strokecolor="white">
                <v:textbox>
                  <w:txbxContent>
                    <w:p w:rsidR="0070080D" w:rsidRDefault="0070080D" w:rsidP="008428B9">
                      <w:pPr>
                        <w:jc w:val="center"/>
                        <w:rPr>
                          <w:rFonts w:ascii="Arial" w:hAnsi="Arial" w:cs="Arial"/>
                          <w:lang w:val="el-GR"/>
                        </w:rPr>
                      </w:pPr>
                      <w:r w:rsidRPr="00707BFF">
                        <w:rPr>
                          <w:rFonts w:ascii="Arial" w:hAnsi="Arial" w:cs="Arial"/>
                        </w:rPr>
                        <w:t>Ο ΠΡΟΕΔΡΟΣ</w:t>
                      </w:r>
                    </w:p>
                    <w:p w:rsidR="0070080D" w:rsidRDefault="0070080D" w:rsidP="008428B9">
                      <w:pPr>
                        <w:jc w:val="center"/>
                        <w:rPr>
                          <w:rFonts w:ascii="Arial" w:hAnsi="Arial" w:cs="Arial"/>
                          <w:lang w:val="el-GR"/>
                        </w:rPr>
                      </w:pPr>
                    </w:p>
                    <w:p w:rsidR="0070080D" w:rsidRPr="008428B9" w:rsidRDefault="0070080D" w:rsidP="008428B9">
                      <w:pPr>
                        <w:jc w:val="center"/>
                        <w:rPr>
                          <w:rFonts w:ascii="Arial" w:hAnsi="Arial" w:cs="Arial"/>
                          <w:lang w:val="el-GR"/>
                        </w:rPr>
                      </w:pPr>
                    </w:p>
                    <w:p w:rsidR="0070080D" w:rsidRPr="00707BFF" w:rsidRDefault="0070080D" w:rsidP="008428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0080D" w:rsidRPr="00707BFF" w:rsidRDefault="0070080D" w:rsidP="008428B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07BFF">
                        <w:rPr>
                          <w:rFonts w:ascii="Arial" w:hAnsi="Arial" w:cs="Arial"/>
                        </w:rPr>
                        <w:t>ΚΩΝΣΤΑΝΤΙΝΟΣ ΧΑΤΖΗΚΩΝΣΤΑΝΤΙΝΟΥ</w:t>
                      </w:r>
                      <w:r w:rsidRPr="00707BF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0080D" w:rsidRPr="00D47D63" w:rsidRDefault="0070080D" w:rsidP="008428B9">
                      <w:pPr>
                        <w:jc w:val="center"/>
                        <w:rPr>
                          <w:b/>
                        </w:rPr>
                      </w:pPr>
                    </w:p>
                    <w:p w:rsidR="0070080D" w:rsidRDefault="0070080D" w:rsidP="008428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0080D" w:rsidRPr="005456BB" w:rsidSect="00327DC2">
      <w:headerReference w:type="even" r:id="rId12"/>
      <w:footerReference w:type="even" r:id="rId13"/>
      <w:footerReference w:type="default" r:id="rId14"/>
      <w:pgSz w:w="11900" w:h="16840"/>
      <w:pgMar w:top="568" w:right="1134" w:bottom="1134" w:left="1134" w:header="570" w:footer="3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63" w:rsidRDefault="009E2863">
      <w:r>
        <w:separator/>
      </w:r>
    </w:p>
  </w:endnote>
  <w:endnote w:type="continuationSeparator" w:id="0">
    <w:p w:rsidR="009E2863" w:rsidRDefault="009E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0D" w:rsidRDefault="0070080D">
    <w:pPr>
      <w:pStyle w:val="HeaderFooterA"/>
      <w:tabs>
        <w:tab w:val="clear" w:pos="9632"/>
        <w:tab w:val="right" w:pos="9612"/>
      </w:tabs>
      <w:rPr>
        <w:rFonts w:ascii="Times New Roman" w:hAnsi="Times New Roman"/>
        <w:color w:val="auto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0D" w:rsidRDefault="0070080D" w:rsidP="004F3CFD">
    <w:pPr>
      <w:pStyle w:val="HeaderFooterA"/>
      <w:tabs>
        <w:tab w:val="clear" w:pos="9632"/>
        <w:tab w:val="right" w:pos="10773"/>
      </w:tabs>
      <w:ind w:left="-284" w:right="-1134"/>
      <w:rPr>
        <w:lang w:val="el-GR"/>
      </w:rPr>
    </w:pPr>
    <w:r>
      <w:rPr>
        <w:lang w:val="el-GR"/>
      </w:rPr>
      <w:t xml:space="preserve">                             </w:t>
    </w:r>
  </w:p>
  <w:p w:rsidR="0070080D" w:rsidRDefault="0070080D" w:rsidP="004F3CFD">
    <w:pPr>
      <w:pStyle w:val="HeaderFooterA"/>
      <w:tabs>
        <w:tab w:val="clear" w:pos="9632"/>
        <w:tab w:val="right" w:pos="10773"/>
      </w:tabs>
      <w:ind w:left="-284" w:right="-1134"/>
      <w:rPr>
        <w:lang w:val="el-GR"/>
      </w:rPr>
    </w:pPr>
    <w:r>
      <w:rPr>
        <w:lang w:val="el-GR"/>
      </w:rPr>
      <w:t xml:space="preserve">             </w:t>
    </w:r>
  </w:p>
  <w:p w:rsidR="0070080D" w:rsidRDefault="0070080D" w:rsidP="004F3CFD">
    <w:pPr>
      <w:pStyle w:val="HeaderFooterA"/>
      <w:tabs>
        <w:tab w:val="clear" w:pos="9632"/>
        <w:tab w:val="right" w:pos="10773"/>
      </w:tabs>
      <w:ind w:left="-284" w:right="-1134"/>
      <w:rPr>
        <w:rFonts w:ascii="Times New Roman" w:hAnsi="Times New Roman"/>
        <w:color w:val="auto"/>
        <w:lang w:val="el-GR"/>
      </w:rPr>
    </w:pPr>
    <w:r>
      <w:rPr>
        <w:lang w:val="el-GR"/>
      </w:rPr>
      <w:t xml:space="preserve">      </w:t>
    </w:r>
    <w:r w:rsidR="00773C7C">
      <w:rPr>
        <w:noProof/>
        <w:lang w:val="el-GR"/>
      </w:rPr>
      <w:drawing>
        <wp:inline distT="0" distB="0" distL="0" distR="0">
          <wp:extent cx="6076950" cy="342900"/>
          <wp:effectExtent l="19050" t="0" r="0" b="0"/>
          <wp:docPr id="3" name="Εικόνα 1" descr="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l-GR"/>
      </w:rPr>
      <w:t xml:space="preserve">  </w:t>
    </w:r>
    <w:r>
      <w:rPr>
        <w:rFonts w:ascii="Arial" w:hAnsi="Arial" w:cs="Arial"/>
        <w:lang w:val="el-GR"/>
      </w:rPr>
      <w:t>σελ</w:t>
    </w:r>
    <w:r>
      <w:rPr>
        <w:lang w:val="el-GR"/>
      </w:rPr>
      <w:t>.</w:t>
    </w:r>
    <w:r w:rsidR="009E2863">
      <w:fldChar w:fldCharType="begin"/>
    </w:r>
    <w:r w:rsidR="009E2863">
      <w:instrText xml:space="preserve"> PAGE   \* MERGEFORMAT </w:instrText>
    </w:r>
    <w:r w:rsidR="009E2863">
      <w:fldChar w:fldCharType="separate"/>
    </w:r>
    <w:r w:rsidR="00EB19B4">
      <w:rPr>
        <w:noProof/>
      </w:rPr>
      <w:t>1</w:t>
    </w:r>
    <w:r w:rsidR="009E28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63" w:rsidRDefault="009E2863">
      <w:r>
        <w:separator/>
      </w:r>
    </w:p>
  </w:footnote>
  <w:footnote w:type="continuationSeparator" w:id="0">
    <w:p w:rsidR="009E2863" w:rsidRDefault="009E2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0D" w:rsidRDefault="0070080D">
    <w:pPr>
      <w:pStyle w:val="HeaderFooterA"/>
      <w:tabs>
        <w:tab w:val="clear" w:pos="9632"/>
        <w:tab w:val="right" w:pos="9612"/>
      </w:tabs>
      <w:rPr>
        <w:rFonts w:ascii="Times New Roman" w:hAnsi="Times New Roman"/>
        <w:color w:val="auto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57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576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576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5760"/>
      </w:pPr>
      <w:rPr>
        <w:rFonts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576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5760"/>
      </w:pPr>
      <w:rPr>
        <w:rFonts w:hint="default"/>
        <w:color w:val="000000"/>
        <w:position w:val="0"/>
        <w:sz w:val="24"/>
      </w:rPr>
    </w:lvl>
  </w:abstractNum>
  <w:abstractNum w:abstractNumId="6">
    <w:nsid w:val="01803BDF"/>
    <w:multiLevelType w:val="hybridMultilevel"/>
    <w:tmpl w:val="2E2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736CA"/>
    <w:multiLevelType w:val="hybridMultilevel"/>
    <w:tmpl w:val="BE0075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F14EAE"/>
    <w:multiLevelType w:val="hybridMultilevel"/>
    <w:tmpl w:val="922067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0372D"/>
    <w:multiLevelType w:val="hybridMultilevel"/>
    <w:tmpl w:val="15F24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05520"/>
    <w:multiLevelType w:val="hybridMultilevel"/>
    <w:tmpl w:val="C72C8D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B43A9E"/>
    <w:multiLevelType w:val="hybridMultilevel"/>
    <w:tmpl w:val="FF0E59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EAE3769"/>
    <w:multiLevelType w:val="multilevel"/>
    <w:tmpl w:val="9D30C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1CB3438"/>
    <w:multiLevelType w:val="hybridMultilevel"/>
    <w:tmpl w:val="1D6AF61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225F5D3A"/>
    <w:multiLevelType w:val="hybridMultilevel"/>
    <w:tmpl w:val="E17C175C"/>
    <w:lvl w:ilvl="0" w:tplc="91C828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788E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993271"/>
    <w:multiLevelType w:val="multilevel"/>
    <w:tmpl w:val="FC40E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2CB66DC0"/>
    <w:multiLevelType w:val="hybridMultilevel"/>
    <w:tmpl w:val="3C7E3A0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2DF53E03"/>
    <w:multiLevelType w:val="hybridMultilevel"/>
    <w:tmpl w:val="F810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12A16"/>
    <w:multiLevelType w:val="hybridMultilevel"/>
    <w:tmpl w:val="8448316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BF4386"/>
    <w:multiLevelType w:val="hybridMultilevel"/>
    <w:tmpl w:val="7226A41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C867DD6"/>
    <w:multiLevelType w:val="hybridMultilevel"/>
    <w:tmpl w:val="875C50CE"/>
    <w:lvl w:ilvl="0" w:tplc="72907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7"/>
  </w:num>
  <w:num w:numId="10">
    <w:abstractNumId w:val="18"/>
  </w:num>
  <w:num w:numId="11">
    <w:abstractNumId w:val="12"/>
  </w:num>
  <w:num w:numId="12">
    <w:abstractNumId w:val="11"/>
  </w:num>
  <w:num w:numId="13">
    <w:abstractNumId w:val="16"/>
  </w:num>
  <w:num w:numId="14">
    <w:abstractNumId w:val="15"/>
  </w:num>
  <w:num w:numId="15">
    <w:abstractNumId w:val="20"/>
  </w:num>
  <w:num w:numId="16">
    <w:abstractNumId w:val="13"/>
  </w:num>
  <w:num w:numId="17">
    <w:abstractNumId w:val="8"/>
  </w:num>
  <w:num w:numId="18">
    <w:abstractNumId w:val="6"/>
  </w:num>
  <w:num w:numId="19">
    <w:abstractNumId w:val="1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C4"/>
    <w:rsid w:val="000B27E1"/>
    <w:rsid w:val="001070EA"/>
    <w:rsid w:val="00144514"/>
    <w:rsid w:val="00154371"/>
    <w:rsid w:val="00173EEF"/>
    <w:rsid w:val="001B4D7B"/>
    <w:rsid w:val="001C0C55"/>
    <w:rsid w:val="001F0D65"/>
    <w:rsid w:val="001F2CFE"/>
    <w:rsid w:val="001F6530"/>
    <w:rsid w:val="001F6D75"/>
    <w:rsid w:val="0021266E"/>
    <w:rsid w:val="00220AC8"/>
    <w:rsid w:val="00223086"/>
    <w:rsid w:val="00241480"/>
    <w:rsid w:val="00241EDF"/>
    <w:rsid w:val="0024570E"/>
    <w:rsid w:val="00257EAE"/>
    <w:rsid w:val="00275CFD"/>
    <w:rsid w:val="00292D59"/>
    <w:rsid w:val="002A3A50"/>
    <w:rsid w:val="002C5487"/>
    <w:rsid w:val="002F3ADC"/>
    <w:rsid w:val="00324FA2"/>
    <w:rsid w:val="00327DC2"/>
    <w:rsid w:val="003500A1"/>
    <w:rsid w:val="00372B51"/>
    <w:rsid w:val="00392E1D"/>
    <w:rsid w:val="003A464A"/>
    <w:rsid w:val="003A64A8"/>
    <w:rsid w:val="003B30CA"/>
    <w:rsid w:val="003D1F84"/>
    <w:rsid w:val="003F07B4"/>
    <w:rsid w:val="0042567C"/>
    <w:rsid w:val="00432095"/>
    <w:rsid w:val="004323F7"/>
    <w:rsid w:val="00477358"/>
    <w:rsid w:val="004914AF"/>
    <w:rsid w:val="0049503D"/>
    <w:rsid w:val="00495A58"/>
    <w:rsid w:val="004C0864"/>
    <w:rsid w:val="004C6807"/>
    <w:rsid w:val="004E7B15"/>
    <w:rsid w:val="004F3CFD"/>
    <w:rsid w:val="00502CB7"/>
    <w:rsid w:val="00510992"/>
    <w:rsid w:val="005456BB"/>
    <w:rsid w:val="00553456"/>
    <w:rsid w:val="0058646F"/>
    <w:rsid w:val="005C2026"/>
    <w:rsid w:val="005D142C"/>
    <w:rsid w:val="005D41DB"/>
    <w:rsid w:val="005D5D2E"/>
    <w:rsid w:val="00621EFD"/>
    <w:rsid w:val="00626EC8"/>
    <w:rsid w:val="006468D2"/>
    <w:rsid w:val="00667643"/>
    <w:rsid w:val="006B2127"/>
    <w:rsid w:val="0070080D"/>
    <w:rsid w:val="00707BFF"/>
    <w:rsid w:val="007132DE"/>
    <w:rsid w:val="00773C7C"/>
    <w:rsid w:val="007856CA"/>
    <w:rsid w:val="007D6136"/>
    <w:rsid w:val="007E62A4"/>
    <w:rsid w:val="008004E1"/>
    <w:rsid w:val="00807CEA"/>
    <w:rsid w:val="00814087"/>
    <w:rsid w:val="00820EB6"/>
    <w:rsid w:val="00831FFC"/>
    <w:rsid w:val="008428B9"/>
    <w:rsid w:val="008607F6"/>
    <w:rsid w:val="00893A42"/>
    <w:rsid w:val="008968F2"/>
    <w:rsid w:val="008B0754"/>
    <w:rsid w:val="008C0C9E"/>
    <w:rsid w:val="0093342E"/>
    <w:rsid w:val="00951368"/>
    <w:rsid w:val="00951F57"/>
    <w:rsid w:val="00967119"/>
    <w:rsid w:val="00983B04"/>
    <w:rsid w:val="009E2863"/>
    <w:rsid w:val="009F1DD9"/>
    <w:rsid w:val="009F530E"/>
    <w:rsid w:val="00A01137"/>
    <w:rsid w:val="00A06D1F"/>
    <w:rsid w:val="00A1388D"/>
    <w:rsid w:val="00A2579B"/>
    <w:rsid w:val="00A463C4"/>
    <w:rsid w:val="00A46E6D"/>
    <w:rsid w:val="00A5365F"/>
    <w:rsid w:val="00A847C4"/>
    <w:rsid w:val="00A873C5"/>
    <w:rsid w:val="00AB0915"/>
    <w:rsid w:val="00AC7EFD"/>
    <w:rsid w:val="00AD6A4E"/>
    <w:rsid w:val="00AE5691"/>
    <w:rsid w:val="00B012D7"/>
    <w:rsid w:val="00B35CEA"/>
    <w:rsid w:val="00B47B9E"/>
    <w:rsid w:val="00B51E0B"/>
    <w:rsid w:val="00B624D9"/>
    <w:rsid w:val="00B7423B"/>
    <w:rsid w:val="00BB13C4"/>
    <w:rsid w:val="00BD41CB"/>
    <w:rsid w:val="00BE4B9F"/>
    <w:rsid w:val="00C20312"/>
    <w:rsid w:val="00C27AC3"/>
    <w:rsid w:val="00C80FD3"/>
    <w:rsid w:val="00C85BE0"/>
    <w:rsid w:val="00D021F1"/>
    <w:rsid w:val="00D12A46"/>
    <w:rsid w:val="00D47D63"/>
    <w:rsid w:val="00D55917"/>
    <w:rsid w:val="00DC1B7B"/>
    <w:rsid w:val="00DE39C3"/>
    <w:rsid w:val="00DE4E20"/>
    <w:rsid w:val="00DF0DD9"/>
    <w:rsid w:val="00E156AD"/>
    <w:rsid w:val="00E65E2F"/>
    <w:rsid w:val="00EA1DDE"/>
    <w:rsid w:val="00EA4D0B"/>
    <w:rsid w:val="00EA7370"/>
    <w:rsid w:val="00EB19B4"/>
    <w:rsid w:val="00EC411B"/>
    <w:rsid w:val="00ED6DC8"/>
    <w:rsid w:val="00F0417E"/>
    <w:rsid w:val="00F141CA"/>
    <w:rsid w:val="00F40B79"/>
    <w:rsid w:val="00F47493"/>
    <w:rsid w:val="00F542CF"/>
    <w:rsid w:val="00F64DFB"/>
    <w:rsid w:val="00F66452"/>
    <w:rsid w:val="00F66D54"/>
    <w:rsid w:val="00F818E9"/>
    <w:rsid w:val="00F81F16"/>
    <w:rsid w:val="00F97117"/>
    <w:rsid w:val="00FA4A23"/>
    <w:rsid w:val="00FC4FD3"/>
    <w:rsid w:val="00FC5531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1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B742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7423B"/>
    <w:rPr>
      <w:rFonts w:ascii="Cambria" w:hAnsi="Cambria" w:cs="Times New Roman"/>
      <w:b/>
      <w:kern w:val="32"/>
      <w:sz w:val="32"/>
      <w:lang w:val="en-US" w:eastAsia="en-US"/>
    </w:rPr>
  </w:style>
  <w:style w:type="paragraph" w:customStyle="1" w:styleId="HeaderFooterA">
    <w:name w:val="Header &amp; Footer A"/>
    <w:uiPriority w:val="99"/>
    <w:rsid w:val="00AB0915"/>
    <w:pPr>
      <w:tabs>
        <w:tab w:val="right" w:pos="9632"/>
      </w:tabs>
    </w:pPr>
    <w:rPr>
      <w:rFonts w:ascii="Helvetica" w:hAnsi="Helvetica"/>
      <w:color w:val="000000"/>
      <w:lang w:val="en-US"/>
    </w:rPr>
  </w:style>
  <w:style w:type="paragraph" w:customStyle="1" w:styleId="FreeFormA">
    <w:name w:val="Free Form A"/>
    <w:uiPriority w:val="99"/>
    <w:rsid w:val="00AB0915"/>
    <w:rPr>
      <w:rFonts w:ascii="Helvetica" w:hAnsi="Helvetica"/>
      <w:color w:val="000000"/>
      <w:sz w:val="24"/>
      <w:lang w:val="en-US"/>
    </w:rPr>
  </w:style>
  <w:style w:type="paragraph" w:customStyle="1" w:styleId="BodyA">
    <w:name w:val="Body A"/>
    <w:uiPriority w:val="99"/>
    <w:rsid w:val="00AB0915"/>
    <w:rPr>
      <w:rFonts w:ascii="Helvetica" w:hAnsi="Helvetica"/>
      <w:color w:val="000000"/>
      <w:sz w:val="24"/>
      <w:lang w:val="en-US"/>
    </w:rPr>
  </w:style>
  <w:style w:type="character" w:styleId="a3">
    <w:name w:val="Strong"/>
    <w:basedOn w:val="a0"/>
    <w:uiPriority w:val="99"/>
    <w:qFormat/>
    <w:locked/>
    <w:rsid w:val="00B7423B"/>
    <w:rPr>
      <w:rFonts w:cs="Times New Roman"/>
      <w:b/>
    </w:rPr>
  </w:style>
  <w:style w:type="paragraph" w:styleId="a4">
    <w:name w:val="header"/>
    <w:basedOn w:val="a"/>
    <w:link w:val="Char"/>
    <w:uiPriority w:val="99"/>
    <w:locked/>
    <w:rsid w:val="002414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241480"/>
    <w:rPr>
      <w:rFonts w:cs="Times New Roman"/>
      <w:sz w:val="24"/>
      <w:lang w:val="en-US" w:eastAsia="en-US"/>
    </w:rPr>
  </w:style>
  <w:style w:type="paragraph" w:styleId="a5">
    <w:name w:val="footer"/>
    <w:basedOn w:val="a"/>
    <w:link w:val="Char0"/>
    <w:uiPriority w:val="99"/>
    <w:locked/>
    <w:rsid w:val="002414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241480"/>
    <w:rPr>
      <w:rFonts w:cs="Times New Roman"/>
      <w:sz w:val="24"/>
      <w:lang w:val="en-US" w:eastAsia="en-US"/>
    </w:rPr>
  </w:style>
  <w:style w:type="paragraph" w:styleId="a6">
    <w:name w:val="Balloon Text"/>
    <w:basedOn w:val="a"/>
    <w:link w:val="Char1"/>
    <w:uiPriority w:val="99"/>
    <w:locked/>
    <w:rsid w:val="00241480"/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241480"/>
    <w:rPr>
      <w:rFonts w:ascii="Tahoma" w:hAnsi="Tahoma" w:cs="Times New Roman"/>
      <w:sz w:val="16"/>
      <w:lang w:val="en-US" w:eastAsia="en-US"/>
    </w:rPr>
  </w:style>
  <w:style w:type="paragraph" w:styleId="a7">
    <w:name w:val="List Paragraph"/>
    <w:basedOn w:val="a"/>
    <w:uiPriority w:val="99"/>
    <w:qFormat/>
    <w:rsid w:val="00A84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character" w:styleId="-">
    <w:name w:val="Hyperlink"/>
    <w:basedOn w:val="a0"/>
    <w:uiPriority w:val="99"/>
    <w:locked/>
    <w:rsid w:val="009F53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1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B742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7423B"/>
    <w:rPr>
      <w:rFonts w:ascii="Cambria" w:hAnsi="Cambria" w:cs="Times New Roman"/>
      <w:b/>
      <w:kern w:val="32"/>
      <w:sz w:val="32"/>
      <w:lang w:val="en-US" w:eastAsia="en-US"/>
    </w:rPr>
  </w:style>
  <w:style w:type="paragraph" w:customStyle="1" w:styleId="HeaderFooterA">
    <w:name w:val="Header &amp; Footer A"/>
    <w:uiPriority w:val="99"/>
    <w:rsid w:val="00AB0915"/>
    <w:pPr>
      <w:tabs>
        <w:tab w:val="right" w:pos="9632"/>
      </w:tabs>
    </w:pPr>
    <w:rPr>
      <w:rFonts w:ascii="Helvetica" w:hAnsi="Helvetica"/>
      <w:color w:val="000000"/>
      <w:lang w:val="en-US"/>
    </w:rPr>
  </w:style>
  <w:style w:type="paragraph" w:customStyle="1" w:styleId="FreeFormA">
    <w:name w:val="Free Form A"/>
    <w:uiPriority w:val="99"/>
    <w:rsid w:val="00AB0915"/>
    <w:rPr>
      <w:rFonts w:ascii="Helvetica" w:hAnsi="Helvetica"/>
      <w:color w:val="000000"/>
      <w:sz w:val="24"/>
      <w:lang w:val="en-US"/>
    </w:rPr>
  </w:style>
  <w:style w:type="paragraph" w:customStyle="1" w:styleId="BodyA">
    <w:name w:val="Body A"/>
    <w:uiPriority w:val="99"/>
    <w:rsid w:val="00AB0915"/>
    <w:rPr>
      <w:rFonts w:ascii="Helvetica" w:hAnsi="Helvetica"/>
      <w:color w:val="000000"/>
      <w:sz w:val="24"/>
      <w:lang w:val="en-US"/>
    </w:rPr>
  </w:style>
  <w:style w:type="character" w:styleId="a3">
    <w:name w:val="Strong"/>
    <w:basedOn w:val="a0"/>
    <w:uiPriority w:val="99"/>
    <w:qFormat/>
    <w:locked/>
    <w:rsid w:val="00B7423B"/>
    <w:rPr>
      <w:rFonts w:cs="Times New Roman"/>
      <w:b/>
    </w:rPr>
  </w:style>
  <w:style w:type="paragraph" w:styleId="a4">
    <w:name w:val="header"/>
    <w:basedOn w:val="a"/>
    <w:link w:val="Char"/>
    <w:uiPriority w:val="99"/>
    <w:locked/>
    <w:rsid w:val="002414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241480"/>
    <w:rPr>
      <w:rFonts w:cs="Times New Roman"/>
      <w:sz w:val="24"/>
      <w:lang w:val="en-US" w:eastAsia="en-US"/>
    </w:rPr>
  </w:style>
  <w:style w:type="paragraph" w:styleId="a5">
    <w:name w:val="footer"/>
    <w:basedOn w:val="a"/>
    <w:link w:val="Char0"/>
    <w:uiPriority w:val="99"/>
    <w:locked/>
    <w:rsid w:val="002414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241480"/>
    <w:rPr>
      <w:rFonts w:cs="Times New Roman"/>
      <w:sz w:val="24"/>
      <w:lang w:val="en-US" w:eastAsia="en-US"/>
    </w:rPr>
  </w:style>
  <w:style w:type="paragraph" w:styleId="a6">
    <w:name w:val="Balloon Text"/>
    <w:basedOn w:val="a"/>
    <w:link w:val="Char1"/>
    <w:uiPriority w:val="99"/>
    <w:locked/>
    <w:rsid w:val="00241480"/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241480"/>
    <w:rPr>
      <w:rFonts w:ascii="Tahoma" w:hAnsi="Tahoma" w:cs="Times New Roman"/>
      <w:sz w:val="16"/>
      <w:lang w:val="en-US" w:eastAsia="en-US"/>
    </w:rPr>
  </w:style>
  <w:style w:type="paragraph" w:styleId="a7">
    <w:name w:val="List Paragraph"/>
    <w:basedOn w:val="a"/>
    <w:uiPriority w:val="99"/>
    <w:qFormat/>
    <w:rsid w:val="00A847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character" w:styleId="-">
    <w:name w:val="Hyperlink"/>
    <w:basedOn w:val="a0"/>
    <w:uiPriority w:val="99"/>
    <w:locked/>
    <w:rsid w:val="009F53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alex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koanmath@yahoo.g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ΚΑΝΟΝΙΣΜΟΣ ΛΕΙΤΟΥΡΓΕΙΑΣ ΑΘΛΗΤΙΚΟΥ ΤΡΙΓΩΝΟΥ Ν.Ο.Α.</vt:lpstr>
      <vt:lpstr>ΚΑΝΟΝΙΣΜΟΣ ΛΕΙΤΟΥΡΓΕΙΑΣ ΑΘΛΗΤΙΚΟΥ ΤΡΙΓΩΝΟΥ Ν.Ο.Α.</vt:lpstr>
    </vt:vector>
  </TitlesOfParts>
  <Company/>
  <LinksUpToDate>false</LinksUpToDate>
  <CharactersWithSpaces>8589</CharactersWithSpaces>
  <SharedDoc>false</SharedDoc>
  <HLinks>
    <vt:vector size="6" baseType="variant"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http://www.noalex.gr/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ΚΑΝΟΝΙΣΜΟΣ ΛΕΙΤΟΥΡΓΕΙΑΣ ΑΘΛΗΤΙΚΟΥ ΤΡΙΓΩΝΟΥ Ν.Ο.Α.</dc:title>
  <dc:creator>Master</dc:creator>
  <cp:lastModifiedBy>NOA</cp:lastModifiedBy>
  <cp:revision>2</cp:revision>
  <cp:lastPrinted>2014-09-25T17:06:00Z</cp:lastPrinted>
  <dcterms:created xsi:type="dcterms:W3CDTF">2015-10-07T16:40:00Z</dcterms:created>
  <dcterms:modified xsi:type="dcterms:W3CDTF">2015-10-07T16:40:00Z</dcterms:modified>
</cp:coreProperties>
</file>